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5F83F" w14:textId="43A60119" w:rsidR="00704F69" w:rsidRPr="0024686F" w:rsidRDefault="00704F69" w:rsidP="003612A6">
      <w:pPr>
        <w:pStyle w:val="Title"/>
        <w:spacing w:before="240" w:after="240"/>
        <w:rPr>
          <w:color w:val="7030A0"/>
        </w:rPr>
      </w:pPr>
      <w:r w:rsidRPr="0024686F">
        <w:rPr>
          <w:color w:val="7030A0"/>
        </w:rPr>
        <w:t>Patient Rounding and Nurse Call Systems</w:t>
      </w:r>
    </w:p>
    <w:p w14:paraId="5D786DE7" w14:textId="592625F7" w:rsidR="00704F69" w:rsidRPr="003612A6" w:rsidRDefault="00704F69" w:rsidP="003612A6">
      <w:r w:rsidRPr="003612A6">
        <w:t>Patient rounding is a practice used by healthcare providers to regularly check on patients and ensure their needs are met. By using a nurse call system in conjunction with patient rounding, healthcare staff can quickly and efficiently respond to patient needs, such as requests for assistance, pain management, or medical attention. The nurse call system allows patients to easily communicate with staff and alerts staff to any urgent needs, while patient rounding ensures that all patients are regularly assessed and that any issues are addressed in a timely manner. Together, these practices can improve patient satisfaction and outcomes.</w:t>
      </w:r>
    </w:p>
    <w:p w14:paraId="08F57A1C" w14:textId="4412BDD1" w:rsidR="003404CE" w:rsidRPr="0024686F" w:rsidRDefault="0024686F" w:rsidP="0024686F">
      <w:pPr>
        <w:pStyle w:val="Heading1"/>
      </w:pPr>
      <w:r>
        <w:t>Reducing Patient Dependence on Call Lights</w:t>
      </w:r>
    </w:p>
    <w:p w14:paraId="31E4C683" w14:textId="77777777" w:rsidR="0024686F" w:rsidRDefault="0024686F" w:rsidP="0024686F">
      <w:r>
        <w:t xml:space="preserve">While nurse call systems on their own are an essential tool to improve patient quality of care, safety, and satisfaction, they can sometimes have an adverse impact on caregiver productivity and moral.  </w:t>
      </w:r>
      <w:r w:rsidRPr="00FC70E9">
        <w:t xml:space="preserve">When staff are frequently interrupted to respond to call lights, it can disrupt their workflow and make it difficult for them to complete tasks in a timely manner. Additionally, constantly responding to call lights can lead to burnout and fatigue among nursing staff, which can further impact their productivity. It is important for healthcare facilities to have systems in place to manage call light requests effectively </w:t>
      </w:r>
      <w:r>
        <w:t>for the purpose of</w:t>
      </w:r>
      <w:r w:rsidRPr="00FC70E9">
        <w:t xml:space="preserve"> minimiz</w:t>
      </w:r>
      <w:r>
        <w:t>ing</w:t>
      </w:r>
      <w:r w:rsidRPr="00FC70E9">
        <w:t xml:space="preserve"> their impact on nursing staff productivity.</w:t>
      </w:r>
    </w:p>
    <w:p w14:paraId="1EA6FFAF" w14:textId="3E096FE1" w:rsidR="007538C1" w:rsidRPr="007538C1" w:rsidRDefault="007538C1" w:rsidP="003612A6">
      <w:r w:rsidRPr="007538C1">
        <w:t>An evidence-based strategy that has been shown to reduce</w:t>
      </w:r>
      <w:r w:rsidR="002B1BEE">
        <w:t xml:space="preserve">, but not eliminate, </w:t>
      </w:r>
      <w:r w:rsidRPr="007538C1">
        <w:t>dependence on call lights is the implementation of regular patient rounding by nursing staff. Patient rounding is a process in which nurses regularly check on patients to ensure that their needs are being met and that they are comfortable. This proactive approach to patient care can help to identify and address potential issues before they become serious enough for patients to use their call lights.</w:t>
      </w:r>
    </w:p>
    <w:p w14:paraId="07AB8CAF" w14:textId="77777777" w:rsidR="007538C1" w:rsidRPr="007538C1" w:rsidRDefault="007538C1" w:rsidP="003612A6">
      <w:r w:rsidRPr="007538C1">
        <w:t>Several studies have shown that regular patient rounding can significantly reduce the number of call lights used by patients. For example, a study published in the Journal of Nursing Care Quality found that regular patient rounding by nursing staff reduced call light use by 50%. Another study published in the Journal of Patient Safety found that regular patient rounding reduced the number of call lights used by patients by 33%.</w:t>
      </w:r>
    </w:p>
    <w:p w14:paraId="6425E043" w14:textId="106D5298" w:rsidR="003612A6" w:rsidRDefault="007538C1" w:rsidP="003612A6">
      <w:pPr>
        <w:sectPr w:rsidR="003612A6" w:rsidSect="00AE07E2">
          <w:headerReference w:type="default" r:id="rId11"/>
          <w:footerReference w:type="default" r:id="rId12"/>
          <w:headerReference w:type="first" r:id="rId13"/>
          <w:footerReference w:type="first" r:id="rId14"/>
          <w:pgSz w:w="12240" w:h="15840"/>
          <w:pgMar w:top="1426" w:right="922" w:bottom="720" w:left="1339" w:header="2160" w:footer="720" w:gutter="0"/>
          <w:cols w:space="720"/>
          <w:titlePg/>
          <w:docGrid w:linePitch="360"/>
        </w:sectPr>
      </w:pPr>
      <w:r w:rsidRPr="007538C1">
        <w:t xml:space="preserve">In addition to reducing dependence on call lights, regular patient rounding can also improve patient satisfaction and safety. By proactively addressing patient needs and concerns, regular patient rounding </w:t>
      </w:r>
    </w:p>
    <w:p w14:paraId="40A09589" w14:textId="1E08D4C4" w:rsidR="003612A6" w:rsidRDefault="003612A6" w:rsidP="003612A6">
      <w:r w:rsidRPr="007538C1">
        <w:lastRenderedPageBreak/>
        <w:t>can help to reduce patient anxiety and improve overall patient comfort. Additionally, by identifying and addressing potential issues before they become serious, regular patient rounding can help to reduce the risk of adverse events such as falls or medication errors.</w:t>
      </w:r>
    </w:p>
    <w:p w14:paraId="53D734E0" w14:textId="10115FCD" w:rsidR="0024686F" w:rsidRPr="007538C1" w:rsidRDefault="0024686F" w:rsidP="0024686F">
      <w:pPr>
        <w:pStyle w:val="Heading1"/>
      </w:pPr>
      <w:r>
        <w:t>Improving Caregiver Efficiency and Productivity</w:t>
      </w:r>
    </w:p>
    <w:p w14:paraId="43FEC01C" w14:textId="4AB74805" w:rsidR="002B1BEE" w:rsidRPr="007538C1" w:rsidRDefault="002B1BEE" w:rsidP="002B1BEE">
      <w:r w:rsidRPr="007538C1">
        <w:t xml:space="preserve">Patient rounding can help </w:t>
      </w:r>
      <w:r w:rsidR="00DD7190">
        <w:t>caregivers</w:t>
      </w:r>
      <w:r w:rsidRPr="007538C1">
        <w:t xml:space="preserve"> manage their time more efficiently in several ways:</w:t>
      </w:r>
    </w:p>
    <w:p w14:paraId="1F1CBF20" w14:textId="77777777" w:rsidR="002B1BEE" w:rsidRPr="007538C1" w:rsidRDefault="002B1BEE" w:rsidP="002B1BEE">
      <w:pPr>
        <w:pStyle w:val="ListParagraph"/>
        <w:numPr>
          <w:ilvl w:val="0"/>
          <w:numId w:val="2"/>
        </w:numPr>
      </w:pPr>
      <w:r w:rsidRPr="007538C1">
        <w:t>Prioritization of tasks: During regular patient rounding, nurses can assess the needs of each patient and prioritize tasks based on urgency. This can help to ensure that the most critical tasks are completed first, reducing the risk of delays or oversights.</w:t>
      </w:r>
    </w:p>
    <w:p w14:paraId="2CDCF702" w14:textId="77777777" w:rsidR="002B1BEE" w:rsidRPr="007538C1" w:rsidRDefault="002B1BEE" w:rsidP="002B1BEE">
      <w:pPr>
        <w:pStyle w:val="ListParagraph"/>
        <w:numPr>
          <w:ilvl w:val="0"/>
          <w:numId w:val="2"/>
        </w:numPr>
      </w:pPr>
      <w:r w:rsidRPr="007538C1">
        <w:t>Improved communication: Regular patient rounding can also help to improve communication between nurses and patients. By proactively checking on patients and addressing their concerns, nurses can reduce the need for patients to use call lights to request assistance. This can help to reduce the number of interruptions and distractions that nurses experience throughout the day, improving their overall efficiency.</w:t>
      </w:r>
    </w:p>
    <w:p w14:paraId="33FCCD09" w14:textId="77777777" w:rsidR="002B1BEE" w:rsidRPr="007538C1" w:rsidRDefault="002B1BEE" w:rsidP="002B1BEE">
      <w:pPr>
        <w:pStyle w:val="ListParagraph"/>
        <w:numPr>
          <w:ilvl w:val="0"/>
          <w:numId w:val="2"/>
        </w:numPr>
      </w:pPr>
      <w:r w:rsidRPr="007538C1">
        <w:t>Reduced time spent on paperwork: Regular patient rounding can also help to reduce the time that nurses spend on paperwork. By conducting rounds and documenting patient information in real-time, nurses can avoid having to spend extra time later on completing charts or writing notes.</w:t>
      </w:r>
    </w:p>
    <w:p w14:paraId="0452ACC9" w14:textId="77777777" w:rsidR="002B1BEE" w:rsidRPr="007538C1" w:rsidRDefault="002B1BEE" w:rsidP="002B1BEE">
      <w:pPr>
        <w:pStyle w:val="ListParagraph"/>
        <w:numPr>
          <w:ilvl w:val="0"/>
          <w:numId w:val="2"/>
        </w:numPr>
      </w:pPr>
      <w:r w:rsidRPr="007538C1">
        <w:t>Early identification of issues: Regular patient rounding can help nurses identify potential issues early on, before they become serious problems. By addressing these issues proactively, nurses can reduce the amount of time and resources required to resolve them, improving their overall efficiency.</w:t>
      </w:r>
    </w:p>
    <w:p w14:paraId="72BB5EAD" w14:textId="7452D25D" w:rsidR="002B1BEE" w:rsidRDefault="002B1BEE" w:rsidP="002B1BEE">
      <w:pPr>
        <w:pStyle w:val="ListParagraph"/>
        <w:numPr>
          <w:ilvl w:val="0"/>
          <w:numId w:val="2"/>
        </w:numPr>
      </w:pPr>
      <w:r w:rsidRPr="007538C1">
        <w:t>Better coordination of care: Regular patient rounding can also help to improve coordination of care among nursing staff. By sharing information and observations during rounds, nurses can ensure that everyone is aware of the patients' conditions, which can help to reduce duplication of effort and improve the overall efficiency of care delivery.</w:t>
      </w:r>
    </w:p>
    <w:p w14:paraId="285D1EDD" w14:textId="3D0F62EA" w:rsidR="00DD7190" w:rsidRPr="007538C1" w:rsidRDefault="00DD7190" w:rsidP="00DD7190">
      <w:pPr>
        <w:pStyle w:val="Heading1"/>
      </w:pPr>
      <w:r>
        <w:t>Steps to Implement Regular Patient Rounding</w:t>
      </w:r>
    </w:p>
    <w:p w14:paraId="6B9590D8" w14:textId="77777777" w:rsidR="003612A6" w:rsidRPr="007538C1" w:rsidRDefault="003612A6" w:rsidP="003612A6">
      <w:r w:rsidRPr="007538C1">
        <w:t>To implement regular patient rounding in a healthcare facility, the following steps can be taken:</w:t>
      </w:r>
    </w:p>
    <w:p w14:paraId="63E293C5" w14:textId="77777777" w:rsidR="003612A6" w:rsidRPr="007538C1" w:rsidRDefault="003612A6" w:rsidP="003612A6">
      <w:pPr>
        <w:pStyle w:val="ListParagraph"/>
        <w:numPr>
          <w:ilvl w:val="0"/>
          <w:numId w:val="1"/>
        </w:numPr>
      </w:pPr>
      <w:r w:rsidRPr="007538C1">
        <w:t>Establish a consistent schedule for patient rounding, such as every hour or every two hours.</w:t>
      </w:r>
    </w:p>
    <w:p w14:paraId="003448B6" w14:textId="064BDC97" w:rsidR="007538C1" w:rsidRPr="007538C1" w:rsidRDefault="003612A6" w:rsidP="003612A6">
      <w:pPr>
        <w:pStyle w:val="ListParagraph"/>
        <w:numPr>
          <w:ilvl w:val="0"/>
          <w:numId w:val="1"/>
        </w:numPr>
      </w:pPr>
      <w:r w:rsidRPr="007538C1">
        <w:t>Develop a standardized rounding process and form, including specific questions to ask patients and a checklist of tasks to complete during each round.</w:t>
      </w:r>
    </w:p>
    <w:p w14:paraId="70D61A3F" w14:textId="06F0CB48" w:rsidR="007538C1" w:rsidRDefault="007538C1" w:rsidP="003612A6">
      <w:pPr>
        <w:pStyle w:val="ListParagraph"/>
        <w:numPr>
          <w:ilvl w:val="0"/>
          <w:numId w:val="1"/>
        </w:numPr>
      </w:pPr>
      <w:r w:rsidRPr="007538C1">
        <w:t xml:space="preserve">Train nursing staff on the importance of regular patient rounding and how to effectively conduct </w:t>
      </w:r>
      <w:r w:rsidR="00DD10BE" w:rsidRPr="007538C1">
        <w:t>rounding</w:t>
      </w:r>
      <w:r w:rsidR="00FC70E9" w:rsidRPr="007538C1">
        <w:t>.</w:t>
      </w:r>
    </w:p>
    <w:p w14:paraId="5EB32BD9" w14:textId="1CC85098" w:rsidR="00DD7190" w:rsidRPr="007538C1" w:rsidRDefault="00DD7190" w:rsidP="003612A6">
      <w:pPr>
        <w:pStyle w:val="ListParagraph"/>
        <w:numPr>
          <w:ilvl w:val="0"/>
          <w:numId w:val="1"/>
        </w:numPr>
      </w:pPr>
      <w:r>
        <w:t>Utilize your nurse call system to help:</w:t>
      </w:r>
    </w:p>
    <w:p w14:paraId="60B9E290" w14:textId="7AB696F4" w:rsidR="007538C1" w:rsidRPr="007538C1" w:rsidRDefault="007538C1" w:rsidP="00DD7190">
      <w:pPr>
        <w:pStyle w:val="ListParagraph"/>
        <w:numPr>
          <w:ilvl w:val="1"/>
          <w:numId w:val="1"/>
        </w:numPr>
      </w:pPr>
      <w:r w:rsidRPr="007538C1">
        <w:t xml:space="preserve">Monitor and track the results of patient rounding, such as the number of call lights used and patient satisfaction </w:t>
      </w:r>
      <w:r w:rsidR="00FC70E9" w:rsidRPr="007538C1">
        <w:t>scores.</w:t>
      </w:r>
    </w:p>
    <w:p w14:paraId="5635AA51" w14:textId="61B105A6" w:rsidR="007538C1" w:rsidRPr="007538C1" w:rsidRDefault="00FC70E9" w:rsidP="00DD7190">
      <w:pPr>
        <w:pStyle w:val="ListParagraph"/>
        <w:numPr>
          <w:ilvl w:val="1"/>
          <w:numId w:val="1"/>
        </w:numPr>
      </w:pPr>
      <w:r w:rsidRPr="007538C1">
        <w:lastRenderedPageBreak/>
        <w:t>Adjust</w:t>
      </w:r>
      <w:r w:rsidR="007538C1" w:rsidRPr="007538C1">
        <w:t xml:space="preserve"> the rounding process as needed based on feedback and data </w:t>
      </w:r>
      <w:r w:rsidRPr="007538C1">
        <w:t>analysis.</w:t>
      </w:r>
    </w:p>
    <w:p w14:paraId="7B585477" w14:textId="54D7A0CD" w:rsidR="003404CE" w:rsidRPr="007538C1" w:rsidRDefault="00D17447" w:rsidP="0024686F">
      <w:pPr>
        <w:pStyle w:val="Heading1"/>
      </w:pPr>
      <w:r>
        <w:t xml:space="preserve">Tektone </w:t>
      </w:r>
      <w:r w:rsidR="003404CE">
        <w:t xml:space="preserve">Nurse Call </w:t>
      </w:r>
      <w:r>
        <w:t>Systems Support Patient Rounding</w:t>
      </w:r>
    </w:p>
    <w:p w14:paraId="453FF25C" w14:textId="3A58FB7E" w:rsidR="00D17447" w:rsidRPr="00FC70E9" w:rsidRDefault="00D17447" w:rsidP="003612A6">
      <w:r w:rsidRPr="00FC70E9">
        <w:t xml:space="preserve">Tek-Tone </w:t>
      </w:r>
      <w:r w:rsidR="00771EE9">
        <w:t xml:space="preserve">Tek-CARE </w:t>
      </w:r>
      <w:r w:rsidRPr="00FC70E9">
        <w:t>nurse call systems can support caregivers when they are doing rounds by providing them with a streamlined and efficient means of communicating with patients and responding to their needs. These systems typically include a variety of features that can help caregivers manage their rounds more effectively, such as wireless call buttons that patients can use to request assistance, visual and audible alerts that notify caregivers when a call is placed, and a centralized console that allows caregivers to view and respond to all calls from a single location. Additionally, some Tek-Tone systems include location-tracking capabilities that allow caregivers to see where patients are located within the facility, which can help them respond more quickly to calls. Overall, Tek-Tone nurse call systems can help caregivers stay organized, be more responsive to patient needs, and improve patient care experience.</w:t>
      </w:r>
    </w:p>
    <w:p w14:paraId="13CD5D7B" w14:textId="6A640575" w:rsidR="007538C1" w:rsidRPr="007538C1" w:rsidRDefault="007538C1" w:rsidP="003612A6">
      <w:r w:rsidRPr="007538C1">
        <w:t xml:space="preserve">Here are some specific ways in which </w:t>
      </w:r>
      <w:r w:rsidR="00D17447">
        <w:t xml:space="preserve">Tek-CARE </w:t>
      </w:r>
      <w:r w:rsidRPr="007538C1">
        <w:t>nurse call systems support patient rounding:</w:t>
      </w:r>
    </w:p>
    <w:p w14:paraId="5467720C" w14:textId="334057CF" w:rsidR="00964FB4" w:rsidRDefault="00964FB4" w:rsidP="003612A6">
      <w:pPr>
        <w:pStyle w:val="ListParagraph"/>
        <w:numPr>
          <w:ilvl w:val="0"/>
          <w:numId w:val="5"/>
        </w:numPr>
      </w:pPr>
      <w:r>
        <w:t xml:space="preserve">Rounding schedules:  Multiple rounding schedules can be created and managed within a Tek-CARE nurse call system.  Patient stations are assigned to these schedules.  As caregiver rounding progresses, a log is maintained showing </w:t>
      </w:r>
      <w:r w:rsidR="00BB009E">
        <w:t xml:space="preserve">the </w:t>
      </w:r>
      <w:r>
        <w:t>time of their check in to the patient room.  Reminders can be turned on to help caregivers better manage their time by notifying them that the end of a rounding interval for a specific room is approaching</w:t>
      </w:r>
      <w:r w:rsidR="00BB009E">
        <w:t xml:space="preserve"> soon</w:t>
      </w:r>
      <w:r>
        <w:t>.    Analytic reports can be generated to help improve rounding schedules and caregiver performance.</w:t>
      </w:r>
    </w:p>
    <w:p w14:paraId="48880370" w14:textId="6B791997" w:rsidR="007538C1" w:rsidRPr="007538C1" w:rsidRDefault="007538C1" w:rsidP="003612A6">
      <w:pPr>
        <w:pStyle w:val="ListParagraph"/>
        <w:numPr>
          <w:ilvl w:val="0"/>
          <w:numId w:val="5"/>
        </w:numPr>
      </w:pPr>
      <w:r w:rsidRPr="007538C1">
        <w:t xml:space="preserve">Immediate response to patient needs: </w:t>
      </w:r>
      <w:r w:rsidR="00672EEC">
        <w:t>Tek-CARE n</w:t>
      </w:r>
      <w:r w:rsidRPr="007538C1">
        <w:t xml:space="preserve">urse call systems allow patients to </w:t>
      </w:r>
      <w:r w:rsidR="008B11F5" w:rsidRPr="007538C1">
        <w:t>request assistance quickly and easily</w:t>
      </w:r>
      <w:r w:rsidRPr="007538C1">
        <w:t>, which can help to improve the efficiency of patient rounding.</w:t>
      </w:r>
      <w:r w:rsidR="002762EB">
        <w:t xml:space="preserve">  </w:t>
      </w:r>
      <w:r w:rsidRPr="007538C1">
        <w:t xml:space="preserve">By reducing the time that it takes for nursing staff to respond to patient needs, </w:t>
      </w:r>
      <w:r w:rsidR="00B16276">
        <w:t>Tek-CARE nurse call</w:t>
      </w:r>
      <w:r w:rsidRPr="007538C1">
        <w:t xml:space="preserve"> systems can help to reduce patient anxiety and improve overall patient comfort.</w:t>
      </w:r>
    </w:p>
    <w:p w14:paraId="167AFAEF" w14:textId="04E6EA95" w:rsidR="00205A8B" w:rsidRPr="007538C1" w:rsidRDefault="00205A8B" w:rsidP="003612A6">
      <w:pPr>
        <w:pStyle w:val="ListParagraph"/>
        <w:numPr>
          <w:ilvl w:val="0"/>
          <w:numId w:val="5"/>
        </w:numPr>
      </w:pPr>
      <w:r w:rsidRPr="007538C1">
        <w:t>Prioritization of tasks: Nurse call systems can also help to improve the efficiency of patient rounding by providing nursing staff with real-time information about patient needs. By prioritizing tasks based on the urgency of the patient's request, nursing staff can ensure that the most critical tasks are completed first, reducing the risk of delays or oversights.</w:t>
      </w:r>
      <w:r w:rsidRPr="00205A8B">
        <w:t xml:space="preserve"> </w:t>
      </w:r>
    </w:p>
    <w:p w14:paraId="761ACD7B" w14:textId="467569A1" w:rsidR="00964FB4" w:rsidRDefault="007538C1" w:rsidP="003612A6">
      <w:pPr>
        <w:pStyle w:val="ListParagraph"/>
        <w:numPr>
          <w:ilvl w:val="0"/>
          <w:numId w:val="5"/>
        </w:numPr>
      </w:pPr>
      <w:r w:rsidRPr="007538C1">
        <w:t xml:space="preserve">Real-time alerts and </w:t>
      </w:r>
      <w:r w:rsidR="00964FB4">
        <w:t>enhanced documentation</w:t>
      </w:r>
      <w:r w:rsidRPr="007538C1">
        <w:t xml:space="preserve">: </w:t>
      </w:r>
      <w:r w:rsidR="00231C95">
        <w:t>Tek-CARE n</w:t>
      </w:r>
      <w:r w:rsidRPr="007538C1">
        <w:t xml:space="preserve">urse call systems can be integrated with other systems, such as </w:t>
      </w:r>
      <w:r w:rsidR="00205A8B">
        <w:t>patient information from the facility’s Admit, Discharge, Transfer (ADT) system— including patient name, room number, bed number, and doctor name</w:t>
      </w:r>
      <w:r w:rsidRPr="007538C1">
        <w:t xml:space="preserve"> to provide real-time alerts and notifications to nursing staff. </w:t>
      </w:r>
      <w:r w:rsidR="00205A8B">
        <w:t xml:space="preserve">Additional user defined fields can hold information such as patient age, medications, etc.  </w:t>
      </w:r>
    </w:p>
    <w:p w14:paraId="24F8ABAB" w14:textId="74FEB90D" w:rsidR="007538C1" w:rsidRDefault="00BB009E" w:rsidP="003612A6">
      <w:pPr>
        <w:pStyle w:val="ListParagraph"/>
        <w:numPr>
          <w:ilvl w:val="1"/>
          <w:numId w:val="5"/>
        </w:numPr>
      </w:pPr>
      <w:r>
        <w:t>The</w:t>
      </w:r>
      <w:r w:rsidR="007538C1" w:rsidRPr="007538C1">
        <w:t xml:space="preserve"> </w:t>
      </w:r>
      <w:r w:rsidR="00964FB4">
        <w:t xml:space="preserve">information can be displayed on master stations and monitors </w:t>
      </w:r>
      <w:r w:rsidR="007538C1" w:rsidRPr="007538C1">
        <w:t>to improve patient safety by allowing nursing staff to quickly respond to potential issues and address them before they become serious problems.</w:t>
      </w:r>
    </w:p>
    <w:p w14:paraId="16418426" w14:textId="2DE904DF" w:rsidR="00964FB4" w:rsidRDefault="00BB009E" w:rsidP="003612A6">
      <w:pPr>
        <w:pStyle w:val="ListParagraph"/>
        <w:numPr>
          <w:ilvl w:val="1"/>
          <w:numId w:val="5"/>
        </w:numPr>
      </w:pPr>
      <w:r>
        <w:lastRenderedPageBreak/>
        <w:t>The</w:t>
      </w:r>
      <w:r w:rsidR="00964FB4">
        <w:t xml:space="preserve"> information </w:t>
      </w:r>
      <w:r>
        <w:t>can</w:t>
      </w:r>
      <w:r w:rsidR="00964FB4">
        <w:t xml:space="preserve"> enhance</w:t>
      </w:r>
      <w:r>
        <w:t xml:space="preserve"> </w:t>
      </w:r>
      <w:r w:rsidR="00964FB4">
        <w:t xml:space="preserve">documentation efforts during and after patient rounding visits </w:t>
      </w:r>
      <w:r>
        <w:t>to 1)</w:t>
      </w:r>
      <w:r w:rsidR="00964FB4">
        <w:t xml:space="preserve"> help reduce the time and effort required to document patient information</w:t>
      </w:r>
      <w:r>
        <w:t xml:space="preserve"> into other systems or processes</w:t>
      </w:r>
      <w:r w:rsidR="00964FB4">
        <w:t xml:space="preserve"> and</w:t>
      </w:r>
      <w:r>
        <w:t xml:space="preserve">, 2) </w:t>
      </w:r>
      <w:r w:rsidR="00964FB4">
        <w:t>improve the overall efficiency of the healthcare facility.</w:t>
      </w:r>
    </w:p>
    <w:p w14:paraId="3C195DBA" w14:textId="717BB895" w:rsidR="007538C1" w:rsidRDefault="007538C1" w:rsidP="003612A6">
      <w:pPr>
        <w:pStyle w:val="ListParagraph"/>
        <w:numPr>
          <w:ilvl w:val="0"/>
          <w:numId w:val="5"/>
        </w:numPr>
      </w:pPr>
      <w:r w:rsidRPr="007538C1">
        <w:t xml:space="preserve">Improved communication: Nurse call systems also improve communication between nursing staff and patients by keeping track of the </w:t>
      </w:r>
      <w:r w:rsidR="00BB009E">
        <w:t xml:space="preserve">patient </w:t>
      </w:r>
      <w:r w:rsidRPr="007538C1">
        <w:t>calls and their status</w:t>
      </w:r>
      <w:r w:rsidR="00BB009E">
        <w:t>.</w:t>
      </w:r>
      <w:r w:rsidRPr="007538C1">
        <w:t xml:space="preserve"> </w:t>
      </w:r>
      <w:r w:rsidR="00BB009E">
        <w:t>T</w:t>
      </w:r>
      <w:r w:rsidRPr="007538C1">
        <w:t>his help</w:t>
      </w:r>
      <w:r w:rsidR="00BB009E">
        <w:t>s</w:t>
      </w:r>
      <w:r w:rsidRPr="007538C1">
        <w:t xml:space="preserve"> to coordinate care among nursing staff</w:t>
      </w:r>
      <w:r w:rsidR="00BB009E">
        <w:t xml:space="preserve">, </w:t>
      </w:r>
      <w:r w:rsidRPr="007538C1">
        <w:t xml:space="preserve">track patients' needs, </w:t>
      </w:r>
      <w:r w:rsidR="00BB009E">
        <w:t>improve caregiver efficiency, and help</w:t>
      </w:r>
      <w:r w:rsidRPr="007538C1">
        <w:t xml:space="preserve"> the nursing staff prepare for their rounds.</w:t>
      </w:r>
    </w:p>
    <w:p w14:paraId="572B0866" w14:textId="0418ADAD" w:rsidR="009F0E4C" w:rsidRDefault="009F0E4C" w:rsidP="003612A6">
      <w:pPr>
        <w:pStyle w:val="ListParagraph"/>
        <w:numPr>
          <w:ilvl w:val="1"/>
          <w:numId w:val="5"/>
        </w:numPr>
      </w:pPr>
      <w:r>
        <w:t>Selected Tek-CARE nurse call systems allow two way voice communication between patients and caregivers or caregivers to caregivers.</w:t>
      </w:r>
    </w:p>
    <w:p w14:paraId="41CB7C52" w14:textId="3265109C" w:rsidR="009F0E4C" w:rsidRDefault="009F0E4C" w:rsidP="003612A6">
      <w:pPr>
        <w:pStyle w:val="ListParagraph"/>
        <w:numPr>
          <w:ilvl w:val="1"/>
          <w:numId w:val="5"/>
        </w:numPr>
      </w:pPr>
      <w:r>
        <w:t xml:space="preserve">Custom calls can be programmed into the system to provide one-touch </w:t>
      </w:r>
      <w:r w:rsidR="00C61DA5">
        <w:t>calls,</w:t>
      </w:r>
      <w:r>
        <w:t xml:space="preserve"> emergency staff help</w:t>
      </w:r>
      <w:r w:rsidR="00BB009E">
        <w:t>,</w:t>
      </w:r>
      <w:r>
        <w:t xml:space="preserve"> or requests for different levels of aid such as </w:t>
      </w:r>
      <w:r w:rsidR="00C61DA5">
        <w:t>housekeeping,</w:t>
      </w:r>
      <w:r>
        <w:t xml:space="preserve"> or a nurse is needed.</w:t>
      </w:r>
    </w:p>
    <w:p w14:paraId="7C6277DC" w14:textId="2897F3D8" w:rsidR="009F0E4C" w:rsidRPr="007538C1" w:rsidRDefault="009F0E4C" w:rsidP="003612A6">
      <w:pPr>
        <w:pStyle w:val="ListParagraph"/>
        <w:numPr>
          <w:ilvl w:val="1"/>
          <w:numId w:val="5"/>
        </w:numPr>
      </w:pPr>
      <w:r>
        <w:t xml:space="preserve">Preprogrammed, custom messages can be sent to individuals or a staff group regarding a </w:t>
      </w:r>
      <w:proofErr w:type="gramStart"/>
      <w:r>
        <w:t>room</w:t>
      </w:r>
      <w:proofErr w:type="gramEnd"/>
      <w:r w:rsidR="00891E9F">
        <w:t xml:space="preserve"> needs</w:t>
      </w:r>
      <w:r>
        <w:t xml:space="preserve"> such as water, medication, bed pan required, etc.</w:t>
      </w:r>
    </w:p>
    <w:p w14:paraId="6DE83F0F" w14:textId="621C1F67" w:rsidR="00DD10BE" w:rsidRDefault="00DD10BE" w:rsidP="003612A6">
      <w:r w:rsidRPr="00DD10BE">
        <w:t xml:space="preserve">In conclusion, the combination of patient </w:t>
      </w:r>
      <w:r w:rsidR="00771EE9" w:rsidRPr="00DD10BE">
        <w:t>rounding,</w:t>
      </w:r>
      <w:r>
        <w:t xml:space="preserve"> </w:t>
      </w:r>
      <w:r w:rsidRPr="00DD10BE">
        <w:t xml:space="preserve">and nurse call systems can significantly improve patient safety and satisfaction while increasing caregiver productivity. Patient rounding allows healthcare staff to regularly check on patients and address any issues they may have, while the nurse call system allows patients to quickly and easily communicate their needs to staff. </w:t>
      </w:r>
      <w:r>
        <w:t xml:space="preserve">  Tek-CARE nurse call systems enable </w:t>
      </w:r>
      <w:r w:rsidR="00204B95">
        <w:t xml:space="preserve">an integrated process including analytics that can improve the efficiency of the process and allow </w:t>
      </w:r>
      <w:r w:rsidRPr="00DD10BE">
        <w:t xml:space="preserve">healthcare providers </w:t>
      </w:r>
      <w:r w:rsidR="00204B95">
        <w:t>to</w:t>
      </w:r>
      <w:r w:rsidRPr="00DD10BE">
        <w:t xml:space="preserve"> respond more efficiently to patient needs, improve patient satisfaction and outcomes, and streamline the care process for both patients and staff. It's a win-win for everyone involved.</w:t>
      </w:r>
    </w:p>
    <w:p w14:paraId="6BEDAB80" w14:textId="32FC5692" w:rsidR="00771EE9" w:rsidRDefault="00771EE9" w:rsidP="0024686F">
      <w:pPr>
        <w:pStyle w:val="Heading1"/>
      </w:pPr>
      <w:r>
        <w:t>About LifeCare Associates</w:t>
      </w:r>
    </w:p>
    <w:p w14:paraId="1591F0DD" w14:textId="5764C98B" w:rsidR="00771EE9" w:rsidRDefault="00771EE9" w:rsidP="00771EE9">
      <w:r>
        <w:t>For over twenty-five years, Life Care Associates has been providing hospitals, long-term care, assisted living, and rehabilitation facilities with industry-leading solutions that enable their staff to provide patients and residents with the utmost comfort and safety during their stay.  Our solutions include:</w:t>
      </w:r>
    </w:p>
    <w:p w14:paraId="48DEA494" w14:textId="6304A705" w:rsidR="00771EE9" w:rsidRDefault="00771EE9" w:rsidP="00771EE9">
      <w:pPr>
        <w:pStyle w:val="ListParagraph"/>
        <w:numPr>
          <w:ilvl w:val="0"/>
          <w:numId w:val="6"/>
        </w:numPr>
      </w:pPr>
      <w:r>
        <w:t>Safe Patient Handling—Ceiling and mobile lifts and accessories to slings, repositioning aids, belts, and patient transport equipment, we have a complete set of solutions for your facility.</w:t>
      </w:r>
    </w:p>
    <w:p w14:paraId="55224BB3" w14:textId="055F4A20" w:rsidR="00771EE9" w:rsidRDefault="00771EE9" w:rsidP="00771EE9">
      <w:pPr>
        <w:pStyle w:val="ListParagraph"/>
        <w:numPr>
          <w:ilvl w:val="0"/>
          <w:numId w:val="6"/>
        </w:numPr>
      </w:pPr>
      <w:r>
        <w:t>Nurse Call Systems--Ensure your patients get uninterrupted access to the healthcare staff with top of the line wireless systems from TekTone Sound and Signal.</w:t>
      </w:r>
    </w:p>
    <w:p w14:paraId="7C907C9E" w14:textId="6E2E580F" w:rsidR="00771EE9" w:rsidRDefault="00771EE9" w:rsidP="00771EE9">
      <w:pPr>
        <w:pStyle w:val="ListParagraph"/>
        <w:numPr>
          <w:ilvl w:val="0"/>
          <w:numId w:val="6"/>
        </w:numPr>
      </w:pPr>
      <w:r>
        <w:t>Wandering Resident Security Systems—Give your residents the protection they deserve with our wandering resident, infant security, real-time locating, and personal emergency response systems.</w:t>
      </w:r>
    </w:p>
    <w:p w14:paraId="63171DAA" w14:textId="4C353929" w:rsidR="00771EE9" w:rsidRDefault="00771EE9" w:rsidP="005B7AF0">
      <w:pPr>
        <w:pStyle w:val="ListParagraph"/>
        <w:numPr>
          <w:ilvl w:val="0"/>
          <w:numId w:val="6"/>
        </w:numPr>
      </w:pPr>
      <w:r>
        <w:t>Access Control and IP Camera Systems</w:t>
      </w:r>
      <w:r w:rsidR="005B7AF0">
        <w:t>—Building</w:t>
      </w:r>
      <w:r>
        <w:t xml:space="preserve"> managers and authorized personnel can securely control </w:t>
      </w:r>
      <w:r w:rsidR="005B7AF0">
        <w:t>and monitor</w:t>
      </w:r>
      <w:r>
        <w:t xml:space="preserve"> their facility anytime, anywhere.</w:t>
      </w:r>
    </w:p>
    <w:p w14:paraId="44CBC2A2" w14:textId="6811FB10" w:rsidR="00771EE9" w:rsidRDefault="005B7AF0" w:rsidP="005B7AF0">
      <w:pPr>
        <w:pStyle w:val="ListParagraph"/>
        <w:numPr>
          <w:ilvl w:val="0"/>
          <w:numId w:val="6"/>
        </w:numPr>
      </w:pPr>
      <w:r>
        <w:lastRenderedPageBreak/>
        <w:t>Beds and More—We</w:t>
      </w:r>
      <w:r w:rsidR="00771EE9">
        <w:t xml:space="preserve"> offer a large selection of beds, carts, rehab stations, and durable medical equipment to maximize outcomes in therapy, safe patient handling, and staff productivity.</w:t>
      </w:r>
    </w:p>
    <w:p w14:paraId="14D970E7" w14:textId="5408252F" w:rsidR="005B7AF0" w:rsidRPr="005B7AF0" w:rsidRDefault="005B7AF0" w:rsidP="005B7AF0">
      <w:pPr>
        <w:jc w:val="center"/>
        <w:rPr>
          <w:sz w:val="28"/>
          <w:szCs w:val="28"/>
        </w:rPr>
      </w:pPr>
      <w:r w:rsidRPr="005B7AF0">
        <w:rPr>
          <w:sz w:val="28"/>
          <w:szCs w:val="28"/>
        </w:rPr>
        <w:t>Call us at 800-333-8249 or email us at info@LifeCareAssoc.com to learn more.</w:t>
      </w:r>
    </w:p>
    <w:sectPr w:rsidR="005B7AF0" w:rsidRPr="005B7AF0" w:rsidSect="00B01E63">
      <w:headerReference w:type="first" r:id="rId15"/>
      <w:pgSz w:w="12240" w:h="15840"/>
      <w:pgMar w:top="1426" w:right="922" w:bottom="720" w:left="133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A20AC" w14:textId="77777777" w:rsidR="001C1423" w:rsidRDefault="001C1423" w:rsidP="003612A6">
      <w:r>
        <w:separator/>
      </w:r>
    </w:p>
  </w:endnote>
  <w:endnote w:type="continuationSeparator" w:id="0">
    <w:p w14:paraId="0619BE09" w14:textId="77777777" w:rsidR="001C1423" w:rsidRDefault="001C1423" w:rsidP="00361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99DA5" w14:textId="0634A72E" w:rsidR="005C7832" w:rsidRDefault="005B7AF0" w:rsidP="003612A6">
    <w:pPr>
      <w:pStyle w:val="Footer"/>
    </w:pPr>
    <w:r>
      <w:rPr>
        <w:noProof/>
        <w:color w:val="808080" w:themeColor="background1" w:themeShade="80"/>
      </w:rPr>
      <mc:AlternateContent>
        <mc:Choice Requires="wps">
          <w:drawing>
            <wp:anchor distT="0" distB="0" distL="114300" distR="114300" simplePos="0" relativeHeight="251675648" behindDoc="0" locked="0" layoutInCell="1" allowOverlap="1" wp14:anchorId="2CFE34A7" wp14:editId="25765653">
              <wp:simplePos x="0" y="0"/>
              <wp:positionH relativeFrom="column">
                <wp:posOffset>16510</wp:posOffset>
              </wp:positionH>
              <wp:positionV relativeFrom="paragraph">
                <wp:posOffset>-137795</wp:posOffset>
              </wp:positionV>
              <wp:extent cx="6324600" cy="523429"/>
              <wp:effectExtent l="0" t="0" r="0" b="0"/>
              <wp:wrapNone/>
              <wp:docPr id="58" name="Text Box 58"/>
              <wp:cNvGraphicFramePr/>
              <a:graphic xmlns:a="http://schemas.openxmlformats.org/drawingml/2006/main">
                <a:graphicData uri="http://schemas.microsoft.com/office/word/2010/wordprocessingShape">
                  <wps:wsp>
                    <wps:cNvSpPr txBox="1"/>
                    <wps:spPr>
                      <a:xfrm>
                        <a:off x="0" y="0"/>
                        <a:ext cx="6324600" cy="523429"/>
                      </a:xfrm>
                      <a:prstGeom prst="rect">
                        <a:avLst/>
                      </a:prstGeom>
                      <a:solidFill>
                        <a:schemeClr val="lt1"/>
                      </a:solidFill>
                      <a:ln w="6350">
                        <a:noFill/>
                      </a:ln>
                    </wps:spPr>
                    <wps:txbx>
                      <w:txbxContent>
                        <w:p w14:paraId="3DA6D02A" w14:textId="02633F6E" w:rsidR="005B7AF0" w:rsidRPr="007A7844" w:rsidRDefault="005B7AF0" w:rsidP="007A7844">
                          <w:pPr>
                            <w:spacing w:after="16000"/>
                            <w:jc w:val="center"/>
                            <w:rPr>
                              <w:b/>
                              <w:bCs/>
                              <w:color w:val="7030A0"/>
                            </w:rPr>
                          </w:pPr>
                          <w:r w:rsidRPr="007A7844">
                            <w:rPr>
                              <w:b/>
                              <w:bCs/>
                              <w:color w:val="7030A0"/>
                            </w:rPr>
                            <w:t>800-333-</w:t>
                          </w:r>
                          <w:proofErr w:type="gramStart"/>
                          <w:r w:rsidRPr="007A7844">
                            <w:rPr>
                              <w:b/>
                              <w:bCs/>
                              <w:color w:val="7030A0"/>
                            </w:rPr>
                            <w:t xml:space="preserve">8249  </w:t>
                          </w:r>
                          <w:r w:rsidR="007A7844" w:rsidRPr="007A7844">
                            <w:rPr>
                              <w:b/>
                              <w:bCs/>
                              <w:color w:val="7030A0"/>
                            </w:rPr>
                            <w:t>|</w:t>
                          </w:r>
                          <w:proofErr w:type="gramEnd"/>
                          <w:r w:rsidR="007A7844" w:rsidRPr="007A7844">
                            <w:rPr>
                              <w:b/>
                              <w:bCs/>
                              <w:color w:val="7030A0"/>
                            </w:rPr>
                            <w:t xml:space="preserve">  </w:t>
                          </w:r>
                          <w:hyperlink r:id="rId1" w:history="1">
                            <w:r w:rsidR="007A7844" w:rsidRPr="007A7844">
                              <w:rPr>
                                <w:rStyle w:val="Hyperlink"/>
                                <w:b/>
                                <w:bCs/>
                                <w:color w:val="7030A0"/>
                              </w:rPr>
                              <w:t>www.LifeCareAssoc.com</w:t>
                            </w:r>
                          </w:hyperlink>
                          <w:r w:rsidR="007A7844" w:rsidRPr="007A7844">
                            <w:rPr>
                              <w:b/>
                              <w:bCs/>
                              <w:color w:val="7030A0"/>
                            </w:rPr>
                            <w:t xml:space="preserve">  |  info@LifeCareAssoc.com</w:t>
                          </w:r>
                        </w:p>
                        <w:p w14:paraId="4482C060" w14:textId="77777777" w:rsidR="005B7AF0" w:rsidRDefault="005B7AF0" w:rsidP="007A7844">
                          <w:pPr>
                            <w:spacing w:after="16000"/>
                            <w:jc w:val="center"/>
                          </w:pPr>
                        </w:p>
                        <w:p w14:paraId="45B5309E" w14:textId="3096ADAC" w:rsidR="005B7AF0" w:rsidRDefault="005B7AF0" w:rsidP="007A7844">
                          <w:pPr>
                            <w:spacing w:after="16000"/>
                            <w:jc w:val="center"/>
                          </w:pPr>
                          <w:r>
                            <w:t>in</w:t>
                          </w:r>
                        </w:p>
                        <w:p w14:paraId="11346BCB" w14:textId="5201C5BF" w:rsidR="005B7AF0" w:rsidRDefault="005B7AF0" w:rsidP="007A7844">
                          <w:pPr>
                            <w:spacing w:after="1600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FE34A7" id="_x0000_t202" coordsize="21600,21600" o:spt="202" path="m,l,21600r21600,l21600,xe">
              <v:stroke joinstyle="miter"/>
              <v:path gradientshapeok="t" o:connecttype="rect"/>
            </v:shapetype>
            <v:shape id="Text Box 58" o:spid="_x0000_s1028" type="#_x0000_t202" style="position:absolute;margin-left:1.3pt;margin-top:-10.85pt;width:498pt;height:4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" fillcolor="white [3201]" stroked="f" strokeweight=".5pt">
              <v:textbox>
                <w:txbxContent>
                  <w:p w14:paraId="3DA6D02A" w14:textId="02633F6E" w:rsidR="005B7AF0" w:rsidRPr="007A7844" w:rsidRDefault="005B7AF0" w:rsidP="007A7844">
                    <w:pPr>
                      <w:spacing w:after="16000"/>
                      <w:jc w:val="center"/>
                      <w:rPr>
                        <w:b/>
                        <w:bCs/>
                        <w:color w:val="7030A0"/>
                      </w:rPr>
                    </w:pPr>
                    <w:r w:rsidRPr="007A7844">
                      <w:rPr>
                        <w:b/>
                        <w:bCs/>
                        <w:color w:val="7030A0"/>
                      </w:rPr>
                      <w:t>800-333-</w:t>
                    </w:r>
                    <w:proofErr w:type="gramStart"/>
                    <w:r w:rsidRPr="007A7844">
                      <w:rPr>
                        <w:b/>
                        <w:bCs/>
                        <w:color w:val="7030A0"/>
                      </w:rPr>
                      <w:t xml:space="preserve">8249  </w:t>
                    </w:r>
                    <w:r w:rsidR="007A7844" w:rsidRPr="007A7844">
                      <w:rPr>
                        <w:b/>
                        <w:bCs/>
                        <w:color w:val="7030A0"/>
                      </w:rPr>
                      <w:t>|</w:t>
                    </w:r>
                    <w:proofErr w:type="gramEnd"/>
                    <w:r w:rsidR="007A7844" w:rsidRPr="007A7844">
                      <w:rPr>
                        <w:b/>
                        <w:bCs/>
                        <w:color w:val="7030A0"/>
                      </w:rPr>
                      <w:t xml:space="preserve">  </w:t>
                    </w:r>
                    <w:hyperlink r:id="rId2" w:history="1">
                      <w:r w:rsidR="007A7844" w:rsidRPr="007A7844">
                        <w:rPr>
                          <w:rStyle w:val="Hyperlink"/>
                          <w:b/>
                          <w:bCs/>
                          <w:color w:val="7030A0"/>
                        </w:rPr>
                        <w:t>www.LifeCareAssoc.com</w:t>
                      </w:r>
                    </w:hyperlink>
                    <w:r w:rsidR="007A7844" w:rsidRPr="007A7844">
                      <w:rPr>
                        <w:b/>
                        <w:bCs/>
                        <w:color w:val="7030A0"/>
                      </w:rPr>
                      <w:t xml:space="preserve">  |  info@LifeCareAssoc.com</w:t>
                    </w:r>
                  </w:p>
                  <w:p w14:paraId="4482C060" w14:textId="77777777" w:rsidR="005B7AF0" w:rsidRDefault="005B7AF0" w:rsidP="007A7844">
                    <w:pPr>
                      <w:spacing w:after="16000"/>
                      <w:jc w:val="center"/>
                    </w:pPr>
                  </w:p>
                  <w:p w14:paraId="45B5309E" w14:textId="3096ADAC" w:rsidR="005B7AF0" w:rsidRDefault="005B7AF0" w:rsidP="007A7844">
                    <w:pPr>
                      <w:spacing w:after="16000"/>
                      <w:jc w:val="center"/>
                    </w:pPr>
                    <w:r>
                      <w:t>in</w:t>
                    </w:r>
                  </w:p>
                  <w:p w14:paraId="11346BCB" w14:textId="5201C5BF" w:rsidR="005B7AF0" w:rsidRDefault="005B7AF0" w:rsidP="007A7844">
                    <w:pPr>
                      <w:spacing w:after="16000"/>
                      <w:jc w:val="center"/>
                    </w:pPr>
                  </w:p>
                </w:txbxContent>
              </v:textbox>
            </v:shape>
          </w:pict>
        </mc:Fallback>
      </mc:AlternateContent>
    </w:r>
    <w:r w:rsidR="00AE07E2">
      <w:rPr>
        <w:noProof/>
        <w:color w:val="808080" w:themeColor="background1" w:themeShade="80"/>
      </w:rPr>
      <mc:AlternateContent>
        <mc:Choice Requires="wpg">
          <w:drawing>
            <wp:anchor distT="0" distB="0" distL="0" distR="0" simplePos="0" relativeHeight="251668480" behindDoc="0" locked="0" layoutInCell="1" allowOverlap="1" wp14:anchorId="0FF5F017" wp14:editId="59CBD8FF">
              <wp:simplePos x="0" y="0"/>
              <wp:positionH relativeFrom="margin">
                <wp:align>right</wp:align>
              </wp:positionH>
              <mc:AlternateContent>
                <mc:Choice Requires="wp14">
                  <wp:positionV relativeFrom="bottomMargin">
                    <wp14:pctPosVOffset>20000</wp14:pctPosVOffset>
                  </wp:positionV>
                </mc:Choice>
                <mc:Fallback>
                  <wp:positionV relativeFrom="page">
                    <wp:posOffset>9692640</wp:posOffset>
                  </wp:positionV>
                </mc:Fallback>
              </mc:AlternateContent>
              <wp:extent cx="5943600" cy="320040"/>
              <wp:effectExtent l="0" t="0" r="6985" b="3810"/>
              <wp:wrapSquare wrapText="bothSides"/>
              <wp:docPr id="10" name="Group 10"/>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11" name="Rectangle 11"/>
                      <wps:cNvSpPr/>
                      <wps:spPr>
                        <a:xfrm>
                          <a:off x="19050" y="0"/>
                          <a:ext cx="5943600" cy="18826"/>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12"/>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olor w:val="7030A0"/>
                              </w:rPr>
                              <w:alias w:val="Date"/>
                              <w:tag w:val=""/>
                              <w:id w:val="98104074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09030024" w14:textId="62DF31D2" w:rsidR="00AE07E2" w:rsidRDefault="005B7AF0" w:rsidP="003612A6">
                                <w:r>
                                  <w:rPr>
                                    <w:b/>
                                    <w:bCs/>
                                    <w:color w:val="7030A0"/>
                                  </w:rPr>
                                  <w:t xml:space="preserve">     </w:t>
                                </w:r>
                              </w:p>
                            </w:sdtContent>
                          </w:sdt>
                          <w:p w14:paraId="5329163B" w14:textId="77777777" w:rsidR="00AE07E2" w:rsidRDefault="00AE07E2" w:rsidP="003612A6"/>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0FF5F017" id="Group 10" o:spid="_x0000_s1029" style="position:absolute;margin-left:416.8pt;margin-top:0;width:468pt;height:25.2pt;z-index:251668480;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">
              <v:rect id="Rectangle 11" o:spid="_x0000_s1030"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" fillcolor="#7030a0" stroked="f" strokeweight="1.75pt">
                <v:stroke endcap="round"/>
              </v:rect>
              <v:shape id="Text Box 12" o:spid="_x0000_s1031"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" filled="f" stroked="f" strokeweight=".5pt">
                <v:textbox inset=",,,0">
                  <w:txbxContent>
                    <w:sdt>
                      <w:sdtPr>
                        <w:rPr>
                          <w:b/>
                          <w:bCs/>
                          <w:color w:val="7030A0"/>
                        </w:rPr>
                        <w:alias w:val="Date"/>
                        <w:tag w:val=""/>
                        <w:id w:val="98104074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09030024" w14:textId="62DF31D2" w:rsidR="00AE07E2" w:rsidRDefault="005B7AF0" w:rsidP="003612A6">
                          <w:r>
                            <w:rPr>
                              <w:b/>
                              <w:bCs/>
                              <w:color w:val="7030A0"/>
                            </w:rPr>
                            <w:t xml:space="preserve">     </w:t>
                          </w:r>
                        </w:p>
                      </w:sdtContent>
                    </w:sdt>
                    <w:p w14:paraId="5329163B" w14:textId="77777777" w:rsidR="00AE07E2" w:rsidRDefault="00AE07E2" w:rsidP="003612A6"/>
                  </w:txbxContent>
                </v:textbox>
              </v:shape>
              <w10:wrap type="square" anchorx="margin" anchory="margin"/>
            </v:group>
          </w:pict>
        </mc:Fallback>
      </mc:AlternateContent>
    </w:r>
    <w:r w:rsidR="00AE07E2">
      <w:rPr>
        <w:noProof/>
      </w:rPr>
      <mc:AlternateContent>
        <mc:Choice Requires="wps">
          <w:drawing>
            <wp:anchor distT="0" distB="0" distL="0" distR="0" simplePos="0" relativeHeight="251667456" behindDoc="0" locked="0" layoutInCell="1" allowOverlap="1" wp14:anchorId="0291DE5F" wp14:editId="69A2C986">
              <wp:simplePos x="0" y="0"/>
              <wp:positionH relativeFrom="rightMargin">
                <wp:align>left</wp:align>
              </wp:positionH>
              <mc:AlternateContent>
                <mc:Choice Requires="wp14">
                  <wp:positionV relativeFrom="bottomMargin">
                    <wp14:pctPosVOffset>20000</wp14:pctPosVOffset>
                  </wp:positionV>
                </mc:Choice>
                <mc:Fallback>
                  <wp:positionV relativeFrom="page">
                    <wp:posOffset>9692640</wp:posOffset>
                  </wp:positionV>
                </mc:Fallback>
              </mc:AlternateContent>
              <wp:extent cx="457200" cy="320040"/>
              <wp:effectExtent l="0" t="0" r="0" b="3810"/>
              <wp:wrapSquare wrapText="bothSides"/>
              <wp:docPr id="13" name="Rectangle 13"/>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7030A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46B544" w14:textId="77777777" w:rsidR="00AE07E2" w:rsidRDefault="00AE07E2" w:rsidP="003612A6">
                          <w:r>
                            <w:fldChar w:fldCharType="begin"/>
                          </w:r>
                          <w:r>
                            <w:instrText xml:space="preserve"> PAGE   \* MERGEFORMAT </w:instrText>
                          </w:r>
                          <w:r>
                            <w:fldChar w:fldCharType="separate"/>
                          </w:r>
                          <w:r>
                            <w:rPr>
                              <w:noProof/>
                            </w:rPr>
                            <w:t>2</w:t>
                          </w:r>
                          <w:r>
                            <w:rPr>
                              <w:noProof/>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1DE5F" id="Rectangle 13" o:spid="_x0000_s1032" style="position:absolute;margin-left:0;margin-top:0;width:36pt;height:25.2pt;z-index:251667456;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" fillcolor="#7030a0" stroked="f" strokeweight="3pt">
              <v:stroke endcap="round"/>
              <v:textbox>
                <w:txbxContent>
                  <w:p w14:paraId="6A46B544" w14:textId="77777777" w:rsidR="00AE07E2" w:rsidRDefault="00AE07E2" w:rsidP="003612A6">
                    <w:r>
                      <w:fldChar w:fldCharType="begin"/>
                    </w:r>
                    <w:r>
                      <w:instrText xml:space="preserve"> PAGE   \* MERGEFORMAT </w:instrText>
                    </w:r>
                    <w:r>
                      <w:fldChar w:fldCharType="separate"/>
                    </w:r>
                    <w:r>
                      <w:rPr>
                        <w:noProof/>
                      </w:rPr>
                      <w:t>2</w:t>
                    </w:r>
                    <w:r>
                      <w:rPr>
                        <w:noProof/>
                      </w:rPr>
                      <w:fldChar w:fldCharType="end"/>
                    </w:r>
                  </w:p>
                </w:txbxContent>
              </v:textbox>
              <w10:wrap type="square"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1F3BD" w14:textId="1857D9AB" w:rsidR="005C7832" w:rsidRDefault="007A7844" w:rsidP="003612A6">
    <w:pPr>
      <w:pStyle w:val="Footer"/>
    </w:pPr>
    <w:r>
      <w:rPr>
        <w:noProof/>
        <w:color w:val="808080" w:themeColor="background1" w:themeShade="80"/>
      </w:rPr>
      <mc:AlternateContent>
        <mc:Choice Requires="wps">
          <w:drawing>
            <wp:anchor distT="0" distB="0" distL="114300" distR="114300" simplePos="0" relativeHeight="251677696" behindDoc="0" locked="0" layoutInCell="1" allowOverlap="1" wp14:anchorId="7D46393A" wp14:editId="7F083F6D">
              <wp:simplePos x="0" y="0"/>
              <wp:positionH relativeFrom="column">
                <wp:posOffset>20222</wp:posOffset>
              </wp:positionH>
              <wp:positionV relativeFrom="paragraph">
                <wp:posOffset>-181421</wp:posOffset>
              </wp:positionV>
              <wp:extent cx="6324600" cy="523429"/>
              <wp:effectExtent l="0" t="0" r="0" b="0"/>
              <wp:wrapNone/>
              <wp:docPr id="63" name="Text Box 63"/>
              <wp:cNvGraphicFramePr/>
              <a:graphic xmlns:a="http://schemas.openxmlformats.org/drawingml/2006/main">
                <a:graphicData uri="http://schemas.microsoft.com/office/word/2010/wordprocessingShape">
                  <wps:wsp>
                    <wps:cNvSpPr txBox="1"/>
                    <wps:spPr>
                      <a:xfrm>
                        <a:off x="0" y="0"/>
                        <a:ext cx="6324600" cy="523429"/>
                      </a:xfrm>
                      <a:prstGeom prst="rect">
                        <a:avLst/>
                      </a:prstGeom>
                      <a:solidFill>
                        <a:schemeClr val="lt1"/>
                      </a:solidFill>
                      <a:ln w="6350">
                        <a:noFill/>
                      </a:ln>
                    </wps:spPr>
                    <wps:txbx>
                      <w:txbxContent>
                        <w:p w14:paraId="2885CB66" w14:textId="77777777" w:rsidR="007A7844" w:rsidRPr="007A7844" w:rsidRDefault="007A7844" w:rsidP="007A7844">
                          <w:pPr>
                            <w:spacing w:after="16000"/>
                            <w:jc w:val="center"/>
                            <w:rPr>
                              <w:b/>
                              <w:bCs/>
                              <w:color w:val="7030A0"/>
                            </w:rPr>
                          </w:pPr>
                          <w:r w:rsidRPr="007A7844">
                            <w:rPr>
                              <w:b/>
                              <w:bCs/>
                              <w:color w:val="7030A0"/>
                            </w:rPr>
                            <w:t>800-333-</w:t>
                          </w:r>
                          <w:proofErr w:type="gramStart"/>
                          <w:r w:rsidRPr="007A7844">
                            <w:rPr>
                              <w:b/>
                              <w:bCs/>
                              <w:color w:val="7030A0"/>
                            </w:rPr>
                            <w:t>8249  |</w:t>
                          </w:r>
                          <w:proofErr w:type="gramEnd"/>
                          <w:r w:rsidRPr="007A7844">
                            <w:rPr>
                              <w:b/>
                              <w:bCs/>
                              <w:color w:val="7030A0"/>
                            </w:rPr>
                            <w:t xml:space="preserve">  </w:t>
                          </w:r>
                          <w:hyperlink r:id="rId1" w:history="1">
                            <w:r w:rsidRPr="007A7844">
                              <w:rPr>
                                <w:rStyle w:val="Hyperlink"/>
                                <w:b/>
                                <w:bCs/>
                                <w:color w:val="7030A0"/>
                              </w:rPr>
                              <w:t>www.LifeCareAssoc.com</w:t>
                            </w:r>
                          </w:hyperlink>
                          <w:r w:rsidRPr="007A7844">
                            <w:rPr>
                              <w:b/>
                              <w:bCs/>
                              <w:color w:val="7030A0"/>
                            </w:rPr>
                            <w:t xml:space="preserve">  |  info@LifeCareAssoc.com</w:t>
                          </w:r>
                        </w:p>
                        <w:p w14:paraId="2FD8E352" w14:textId="77777777" w:rsidR="007A7844" w:rsidRPr="007A7844" w:rsidRDefault="007A7844" w:rsidP="007A7844">
                          <w:pPr>
                            <w:spacing w:after="16000"/>
                            <w:jc w:val="center"/>
                            <w:rPr>
                              <w:color w:val="FFFFFF" w:themeColor="background1"/>
                              <w14:textFill>
                                <w14:noFill/>
                              </w14:textFill>
                            </w:rPr>
                          </w:pPr>
                        </w:p>
                        <w:p w14:paraId="2E957D68" w14:textId="77777777" w:rsidR="007A7844" w:rsidRPr="007A7844" w:rsidRDefault="007A7844" w:rsidP="007A7844">
                          <w:pPr>
                            <w:spacing w:after="16000"/>
                            <w:jc w:val="center"/>
                            <w:rPr>
                              <w:color w:val="FFFFFF" w:themeColor="background1"/>
                              <w14:textFill>
                                <w14:noFill/>
                              </w14:textFill>
                            </w:rPr>
                          </w:pPr>
                          <w:r w:rsidRPr="007A7844">
                            <w:rPr>
                              <w:color w:val="FFFFFF" w:themeColor="background1"/>
                              <w14:textFill>
                                <w14:noFill/>
                              </w14:textFill>
                            </w:rPr>
                            <w:t>in</w:t>
                          </w:r>
                        </w:p>
                        <w:p w14:paraId="37F8D699" w14:textId="77777777" w:rsidR="007A7844" w:rsidRPr="007A7844" w:rsidRDefault="007A7844" w:rsidP="007A7844">
                          <w:pPr>
                            <w:spacing w:after="16000"/>
                            <w:jc w:val="cente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46393A" id="_x0000_t202" coordsize="21600,21600" o:spt="202" path="m,l,21600r21600,l21600,xe">
              <v:stroke joinstyle="miter"/>
              <v:path gradientshapeok="t" o:connecttype="rect"/>
            </v:shapetype>
            <v:shape id="Text Box 63" o:spid="_x0000_s1034" type="#_x0000_t202" style="position:absolute;margin-left:1.6pt;margin-top:-14.3pt;width:498pt;height:4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" fillcolor="white [3201]" stroked="f" strokeweight=".5pt">
              <v:textbox>
                <w:txbxContent>
                  <w:p w14:paraId="2885CB66" w14:textId="77777777" w:rsidR="007A7844" w:rsidRPr="007A7844" w:rsidRDefault="007A7844" w:rsidP="007A7844">
                    <w:pPr>
                      <w:spacing w:after="16000"/>
                      <w:jc w:val="center"/>
                      <w:rPr>
                        <w:b/>
                        <w:bCs/>
                        <w:color w:val="7030A0"/>
                      </w:rPr>
                    </w:pPr>
                    <w:r w:rsidRPr="007A7844">
                      <w:rPr>
                        <w:b/>
                        <w:bCs/>
                        <w:color w:val="7030A0"/>
                      </w:rPr>
                      <w:t>800-333-</w:t>
                    </w:r>
                    <w:proofErr w:type="gramStart"/>
                    <w:r w:rsidRPr="007A7844">
                      <w:rPr>
                        <w:b/>
                        <w:bCs/>
                        <w:color w:val="7030A0"/>
                      </w:rPr>
                      <w:t>8249  |</w:t>
                    </w:r>
                    <w:proofErr w:type="gramEnd"/>
                    <w:r w:rsidRPr="007A7844">
                      <w:rPr>
                        <w:b/>
                        <w:bCs/>
                        <w:color w:val="7030A0"/>
                      </w:rPr>
                      <w:t xml:space="preserve">  </w:t>
                    </w:r>
                    <w:hyperlink r:id="rId2" w:history="1">
                      <w:r w:rsidRPr="007A7844">
                        <w:rPr>
                          <w:rStyle w:val="Hyperlink"/>
                          <w:b/>
                          <w:bCs/>
                          <w:color w:val="7030A0"/>
                        </w:rPr>
                        <w:t>www.LifeCareAssoc.com</w:t>
                      </w:r>
                    </w:hyperlink>
                    <w:r w:rsidRPr="007A7844">
                      <w:rPr>
                        <w:b/>
                        <w:bCs/>
                        <w:color w:val="7030A0"/>
                      </w:rPr>
                      <w:t xml:space="preserve">  |  info@LifeCareAssoc.com</w:t>
                    </w:r>
                  </w:p>
                  <w:p w14:paraId="2FD8E352" w14:textId="77777777" w:rsidR="007A7844" w:rsidRPr="007A7844" w:rsidRDefault="007A7844" w:rsidP="007A7844">
                    <w:pPr>
                      <w:spacing w:after="16000"/>
                      <w:jc w:val="center"/>
                      <w:rPr>
                        <w:color w:val="FFFFFF" w:themeColor="background1"/>
                        <w14:textFill>
                          <w14:noFill/>
                        </w14:textFill>
                      </w:rPr>
                    </w:pPr>
                  </w:p>
                  <w:p w14:paraId="2E957D68" w14:textId="77777777" w:rsidR="007A7844" w:rsidRPr="007A7844" w:rsidRDefault="007A7844" w:rsidP="007A7844">
                    <w:pPr>
                      <w:spacing w:after="16000"/>
                      <w:jc w:val="center"/>
                      <w:rPr>
                        <w:color w:val="FFFFFF" w:themeColor="background1"/>
                        <w14:textFill>
                          <w14:noFill/>
                        </w14:textFill>
                      </w:rPr>
                    </w:pPr>
                    <w:r w:rsidRPr="007A7844">
                      <w:rPr>
                        <w:color w:val="FFFFFF" w:themeColor="background1"/>
                        <w14:textFill>
                          <w14:noFill/>
                        </w14:textFill>
                      </w:rPr>
                      <w:t>in</w:t>
                    </w:r>
                  </w:p>
                  <w:p w14:paraId="37F8D699" w14:textId="77777777" w:rsidR="007A7844" w:rsidRPr="007A7844" w:rsidRDefault="007A7844" w:rsidP="007A7844">
                    <w:pPr>
                      <w:spacing w:after="16000"/>
                      <w:jc w:val="center"/>
                      <w:rPr>
                        <w:color w:val="FFFFFF" w:themeColor="background1"/>
                        <w14:textFill>
                          <w14:noFill/>
                        </w14:textFill>
                      </w:rPr>
                    </w:pPr>
                  </w:p>
                </w:txbxContent>
              </v:textbox>
            </v:shape>
          </w:pict>
        </mc:Fallback>
      </mc:AlternateContent>
    </w:r>
    <w:r w:rsidR="0073341C">
      <w:rPr>
        <w:noProof/>
        <w:color w:val="808080" w:themeColor="background1" w:themeShade="80"/>
      </w:rPr>
      <mc:AlternateContent>
        <mc:Choice Requires="wpg">
          <w:drawing>
            <wp:anchor distT="0" distB="0" distL="0" distR="0" simplePos="0" relativeHeight="251665408" behindDoc="0" locked="0" layoutInCell="1" allowOverlap="1" wp14:anchorId="04CED2B6" wp14:editId="0AC2AE3B">
              <wp:simplePos x="0" y="0"/>
              <wp:positionH relativeFrom="margin">
                <wp:align>right</wp:align>
              </wp:positionH>
              <mc:AlternateContent>
                <mc:Choice Requires="wp14">
                  <wp:positionV relativeFrom="bottomMargin">
                    <wp14:pctPosVOffset>20000</wp14:pctPosVOffset>
                  </wp:positionV>
                </mc:Choice>
                <mc:Fallback>
                  <wp:positionV relativeFrom="page">
                    <wp:posOffset>9692640</wp:posOffset>
                  </wp:positionV>
                </mc:Fallback>
              </mc:AlternateContent>
              <wp:extent cx="5943600" cy="320040"/>
              <wp:effectExtent l="0" t="0" r="6985"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olor w:val="7030A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4BCD3FAB" w14:textId="6870D324" w:rsidR="0073341C" w:rsidRPr="005B7AF0" w:rsidRDefault="005B7AF0" w:rsidP="003612A6">
                                <w:pPr>
                                  <w:rPr>
                                    <w:b/>
                                    <w:bCs/>
                                    <w:color w:val="7030A0"/>
                                  </w:rPr>
                                </w:pPr>
                                <w:r>
                                  <w:rPr>
                                    <w:b/>
                                    <w:bCs/>
                                    <w:color w:val="7030A0"/>
                                  </w:rPr>
                                  <w:t xml:space="preserve">     </w:t>
                                </w:r>
                              </w:p>
                            </w:sdtContent>
                          </w:sdt>
                          <w:p w14:paraId="1C1058FE" w14:textId="77777777" w:rsidR="0073341C" w:rsidRDefault="0073341C" w:rsidP="003612A6"/>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04CED2B6" id="Group 37" o:spid="_x0000_s1035" style="position:absolute;margin-left:416.8pt;margin-top:0;width:468pt;height:25.2pt;z-index:25166540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8q9aAMAAHE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">
              <v:rect id="Rectangle 38" o:spid="_x0000_s1036"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" fillcolor="#7030a0" stroked="f" strokeweight="1.75pt">
                <v:stroke endcap="round"/>
              </v:rect>
              <v:shape id="Text Box 39" o:spid="_x0000_s1037"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b/>
                          <w:bCs/>
                          <w:color w:val="7030A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4BCD3FAB" w14:textId="6870D324" w:rsidR="0073341C" w:rsidRPr="005B7AF0" w:rsidRDefault="005B7AF0" w:rsidP="003612A6">
                          <w:pPr>
                            <w:rPr>
                              <w:b/>
                              <w:bCs/>
                              <w:color w:val="7030A0"/>
                            </w:rPr>
                          </w:pPr>
                          <w:r>
                            <w:rPr>
                              <w:b/>
                              <w:bCs/>
                              <w:color w:val="7030A0"/>
                            </w:rPr>
                            <w:t xml:space="preserve">     </w:t>
                          </w:r>
                        </w:p>
                      </w:sdtContent>
                    </w:sdt>
                    <w:p w14:paraId="1C1058FE" w14:textId="77777777" w:rsidR="0073341C" w:rsidRDefault="0073341C" w:rsidP="003612A6"/>
                  </w:txbxContent>
                </v:textbox>
              </v:shape>
              <w10:wrap type="square" anchorx="margin" anchory="margin"/>
            </v:group>
          </w:pict>
        </mc:Fallback>
      </mc:AlternateContent>
    </w:r>
    <w:r w:rsidR="0073341C">
      <w:rPr>
        <w:noProof/>
      </w:rPr>
      <mc:AlternateContent>
        <mc:Choice Requires="wps">
          <w:drawing>
            <wp:anchor distT="0" distB="0" distL="0" distR="0" simplePos="0" relativeHeight="251664384" behindDoc="0" locked="0" layoutInCell="1" allowOverlap="1" wp14:anchorId="0AB8EAAA" wp14:editId="6A138ADA">
              <wp:simplePos x="0" y="0"/>
              <wp:positionH relativeFrom="rightMargin">
                <wp:align>left</wp:align>
              </wp:positionH>
              <mc:AlternateContent>
                <mc:Choice Requires="wp14">
                  <wp:positionV relativeFrom="bottomMargin">
                    <wp14:pctPosVOffset>20000</wp14:pctPosVOffset>
                  </wp:positionV>
                </mc:Choice>
                <mc:Fallback>
                  <wp:positionV relativeFrom="page">
                    <wp:posOffset>9692640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7030A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453BD1" w14:textId="77777777" w:rsidR="0073341C" w:rsidRDefault="0073341C" w:rsidP="003612A6">
                          <w:r>
                            <w:fldChar w:fldCharType="begin"/>
                          </w:r>
                          <w:r>
                            <w:instrText xml:space="preserve"> PAGE   \* MERGEFORMAT </w:instrText>
                          </w:r>
                          <w:r>
                            <w:fldChar w:fldCharType="separate"/>
                          </w:r>
                          <w:r>
                            <w:rPr>
                              <w:noProof/>
                            </w:rPr>
                            <w:t>2</w:t>
                          </w:r>
                          <w:r>
                            <w:rPr>
                              <w:noProof/>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8EAAA" id="Rectangle 40" o:spid="_x0000_s1038" style="position:absolute;margin-left:0;margin-top:0;width:36pt;height:25.2pt;z-index:25166438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" fillcolor="#7030a0" stroked="f" strokeweight="3pt">
              <v:stroke endcap="round"/>
              <v:textbox>
                <w:txbxContent>
                  <w:p w14:paraId="48453BD1" w14:textId="77777777" w:rsidR="0073341C" w:rsidRDefault="0073341C" w:rsidP="003612A6">
                    <w:r>
                      <w:fldChar w:fldCharType="begin"/>
                    </w:r>
                    <w:r>
                      <w:instrText xml:space="preserve"> PAGE   \* MERGEFORMAT </w:instrText>
                    </w:r>
                    <w:r>
                      <w:fldChar w:fldCharType="separate"/>
                    </w:r>
                    <w:r>
                      <w:rPr>
                        <w:noProof/>
                      </w:rPr>
                      <w:t>2</w:t>
                    </w:r>
                    <w:r>
                      <w:rPr>
                        <w:noProof/>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26FFC" w14:textId="77777777" w:rsidR="001C1423" w:rsidRDefault="001C1423" w:rsidP="003612A6">
      <w:r>
        <w:separator/>
      </w:r>
    </w:p>
  </w:footnote>
  <w:footnote w:type="continuationSeparator" w:id="0">
    <w:p w14:paraId="4673F880" w14:textId="77777777" w:rsidR="001C1423" w:rsidRDefault="001C1423" w:rsidP="00361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8A052" w14:textId="38DA3A53" w:rsidR="005C7832" w:rsidRDefault="00B01E63" w:rsidP="003612A6">
    <w:pPr>
      <w:pStyle w:val="Header"/>
    </w:pPr>
    <w:r>
      <w:rPr>
        <w:noProof/>
      </w:rPr>
      <mc:AlternateContent>
        <mc:Choice Requires="wps">
          <w:drawing>
            <wp:anchor distT="45720" distB="45720" distL="114300" distR="114300" simplePos="0" relativeHeight="251674624" behindDoc="0" locked="0" layoutInCell="1" allowOverlap="1" wp14:anchorId="14D3E4FB" wp14:editId="4527558A">
              <wp:simplePos x="0" y="0"/>
              <wp:positionH relativeFrom="column">
                <wp:posOffset>3562350</wp:posOffset>
              </wp:positionH>
              <wp:positionV relativeFrom="paragraph">
                <wp:posOffset>-230505</wp:posOffset>
              </wp:positionV>
              <wp:extent cx="2633345" cy="320040"/>
              <wp:effectExtent l="0" t="0" r="0" b="381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345" cy="320040"/>
                      </a:xfrm>
                      <a:prstGeom prst="rect">
                        <a:avLst/>
                      </a:prstGeom>
                      <a:noFill/>
                      <a:ln w="9525">
                        <a:noFill/>
                        <a:miter lim="800000"/>
                        <a:headEnd/>
                        <a:tailEnd/>
                      </a:ln>
                    </wps:spPr>
                    <wps:txbx>
                      <w:txbxContent>
                        <w:p w14:paraId="2AFDF8F3" w14:textId="77777777" w:rsidR="00B01E63" w:rsidRPr="00B01E63" w:rsidRDefault="00B01E63" w:rsidP="00B01E63">
                          <w:pPr>
                            <w:rPr>
                              <w:b/>
                              <w:bCs/>
                              <w:color w:val="FFFFFF" w:themeColor="background1"/>
                              <w:sz w:val="32"/>
                              <w:szCs w:val="32"/>
                            </w:rPr>
                          </w:pPr>
                          <w:r w:rsidRPr="00B01E63">
                            <w:rPr>
                              <w:b/>
                              <w:bCs/>
                              <w:color w:val="FFFFFF" w:themeColor="background1"/>
                              <w:sz w:val="32"/>
                              <w:szCs w:val="32"/>
                            </w:rPr>
                            <w:t>HEALTHCARE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D3E4FB" id="_x0000_t202" coordsize="21600,21600" o:spt="202" path="m,l,21600r21600,l21600,xe">
              <v:stroke joinstyle="miter"/>
              <v:path gradientshapeok="t" o:connecttype="rect"/>
            </v:shapetype>
            <v:shape id="Text Box 2" o:spid="_x0000_s1026" type="#_x0000_t202" style="position:absolute;margin-left:280.5pt;margin-top:-18.15pt;width:207.35pt;height:25.2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" filled="f" stroked="f">
              <v:textbox>
                <w:txbxContent>
                  <w:p w14:paraId="2AFDF8F3" w14:textId="77777777" w:rsidR="00B01E63" w:rsidRPr="00B01E63" w:rsidRDefault="00B01E63" w:rsidP="00B01E63">
                    <w:pPr>
                      <w:rPr>
                        <w:b/>
                        <w:bCs/>
                        <w:color w:val="FFFFFF" w:themeColor="background1"/>
                        <w:sz w:val="32"/>
                        <w:szCs w:val="32"/>
                      </w:rPr>
                    </w:pPr>
                    <w:r w:rsidRPr="00B01E63">
                      <w:rPr>
                        <w:b/>
                        <w:bCs/>
                        <w:color w:val="FFFFFF" w:themeColor="background1"/>
                        <w:sz w:val="32"/>
                        <w:szCs w:val="32"/>
                      </w:rPr>
                      <w:t>HEALTHCARE REPORT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5F4EAC6" wp14:editId="26FC607D">
              <wp:simplePos x="0" y="0"/>
              <wp:positionH relativeFrom="column">
                <wp:posOffset>-888365</wp:posOffset>
              </wp:positionH>
              <wp:positionV relativeFrom="paragraph">
                <wp:posOffset>-466725</wp:posOffset>
              </wp:positionV>
              <wp:extent cx="7858125" cy="800100"/>
              <wp:effectExtent l="0" t="0" r="9525" b="0"/>
              <wp:wrapNone/>
              <wp:docPr id="20" name="Rectangle 20"/>
              <wp:cNvGraphicFramePr/>
              <a:graphic xmlns:a="http://schemas.openxmlformats.org/drawingml/2006/main">
                <a:graphicData uri="http://schemas.microsoft.com/office/word/2010/wordprocessingShape">
                  <wps:wsp>
                    <wps:cNvSpPr/>
                    <wps:spPr>
                      <a:xfrm>
                        <a:off x="0" y="0"/>
                        <a:ext cx="7858125" cy="800100"/>
                      </a:xfrm>
                      <a:prstGeom prst="rect">
                        <a:avLst/>
                      </a:prstGeom>
                      <a:solidFill>
                        <a:srgbClr val="7030A0"/>
                      </a:solidFill>
                      <a:ln w="22225"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B882B5" id="Rectangle 20" o:spid="_x0000_s1026" style="position:absolute;margin-left:-69.95pt;margin-top:-36.75pt;width:618.75pt;height:63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" fillcolor="#7030a0" stroked="f" strokeweight="1.75pt">
              <v:stroke endcap="round"/>
            </v:rect>
          </w:pict>
        </mc:Fallback>
      </mc:AlternateContent>
    </w:r>
    <w:r w:rsidR="005C7832">
      <w:rPr>
        <w:noProof/>
      </w:rPr>
      <mc:AlternateContent>
        <mc:Choice Requires="wps">
          <w:drawing>
            <wp:anchor distT="45720" distB="45720" distL="114300" distR="114300" simplePos="0" relativeHeight="251662336" behindDoc="0" locked="0" layoutInCell="1" allowOverlap="1" wp14:anchorId="5559AB4A" wp14:editId="7A45FD4E">
              <wp:simplePos x="0" y="0"/>
              <wp:positionH relativeFrom="column">
                <wp:posOffset>3702685</wp:posOffset>
              </wp:positionH>
              <wp:positionV relativeFrom="paragraph">
                <wp:posOffset>-790575</wp:posOffset>
              </wp:positionV>
              <wp:extent cx="2628900" cy="3238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23850"/>
                      </a:xfrm>
                      <a:prstGeom prst="rect">
                        <a:avLst/>
                      </a:prstGeom>
                      <a:solidFill>
                        <a:srgbClr val="7030A0"/>
                      </a:solidFill>
                      <a:ln w="9525">
                        <a:noFill/>
                        <a:miter lim="800000"/>
                        <a:headEnd/>
                        <a:tailEnd/>
                      </a:ln>
                    </wps:spPr>
                    <wps:txbx>
                      <w:txbxContent>
                        <w:p w14:paraId="380BDCA0" w14:textId="77777777" w:rsidR="005C7832" w:rsidRPr="001953BE" w:rsidRDefault="005C7832" w:rsidP="003612A6">
                          <w:r w:rsidRPr="001953BE">
                            <w:t>HEALTHCARE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9AB4A" id="_x0000_s1027" type="#_x0000_t202" style="position:absolute;margin-left:291.55pt;margin-top:-62.25pt;width:207pt;height:2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" fillcolor="#7030a0" stroked="f">
              <v:textbox>
                <w:txbxContent>
                  <w:p w14:paraId="380BDCA0" w14:textId="77777777" w:rsidR="005C7832" w:rsidRPr="001953BE" w:rsidRDefault="005C7832" w:rsidP="003612A6">
                    <w:r w:rsidRPr="001953BE">
                      <w:t>HEALTHCARE REPORT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365C8" w14:textId="2D31FE0D" w:rsidR="001C1423" w:rsidRDefault="003612A6" w:rsidP="003612A6">
    <w:r>
      <w:rPr>
        <w:noProof/>
      </w:rPr>
      <mc:AlternateContent>
        <mc:Choice Requires="wps">
          <w:drawing>
            <wp:anchor distT="45720" distB="45720" distL="114300" distR="114300" simplePos="0" relativeHeight="251658240" behindDoc="0" locked="0" layoutInCell="1" allowOverlap="1" wp14:anchorId="1DA50FB9" wp14:editId="1684A8A2">
              <wp:simplePos x="0" y="0"/>
              <wp:positionH relativeFrom="column">
                <wp:posOffset>3388360</wp:posOffset>
              </wp:positionH>
              <wp:positionV relativeFrom="paragraph">
                <wp:posOffset>-712470</wp:posOffset>
              </wp:positionV>
              <wp:extent cx="2628900" cy="3238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23850"/>
                      </a:xfrm>
                      <a:prstGeom prst="rect">
                        <a:avLst/>
                      </a:prstGeom>
                      <a:noFill/>
                      <a:ln w="9525">
                        <a:noFill/>
                        <a:miter lim="800000"/>
                        <a:headEnd/>
                        <a:tailEnd/>
                      </a:ln>
                    </wps:spPr>
                    <wps:txbx>
                      <w:txbxContent>
                        <w:p w14:paraId="4986E50F" w14:textId="6D77E666" w:rsidR="001C1423" w:rsidRPr="00B01E63" w:rsidRDefault="001953BE" w:rsidP="003612A6">
                          <w:pPr>
                            <w:rPr>
                              <w:b/>
                              <w:bCs/>
                              <w:color w:val="FFFFFF" w:themeColor="background1"/>
                              <w:sz w:val="32"/>
                              <w:szCs w:val="32"/>
                            </w:rPr>
                          </w:pPr>
                          <w:r w:rsidRPr="00B01E63">
                            <w:rPr>
                              <w:b/>
                              <w:bCs/>
                              <w:color w:val="FFFFFF" w:themeColor="background1"/>
                              <w:sz w:val="32"/>
                              <w:szCs w:val="32"/>
                            </w:rPr>
                            <w:t>HEALTHCARE</w:t>
                          </w:r>
                          <w:r w:rsidR="001C1423" w:rsidRPr="00B01E63">
                            <w:rPr>
                              <w:b/>
                              <w:bCs/>
                              <w:color w:val="FFFFFF" w:themeColor="background1"/>
                              <w:sz w:val="32"/>
                              <w:szCs w:val="32"/>
                            </w:rPr>
                            <w:t xml:space="preserve"> </w:t>
                          </w:r>
                          <w:r w:rsidRPr="00B01E63">
                            <w:rPr>
                              <w:b/>
                              <w:bCs/>
                              <w:color w:val="FFFFFF" w:themeColor="background1"/>
                              <w:sz w:val="32"/>
                              <w:szCs w:val="32"/>
                            </w:rPr>
                            <w:t>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A50FB9" id="_x0000_t202" coordsize="21600,21600" o:spt="202" path="m,l,21600r21600,l21600,xe">
              <v:stroke joinstyle="miter"/>
              <v:path gradientshapeok="t" o:connecttype="rect"/>
            </v:shapetype>
            <v:shape id="_x0000_s1033" type="#_x0000_t202" style="position:absolute;margin-left:266.8pt;margin-top:-56.1pt;width:207pt;height:2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" filled="f" stroked="f">
              <v:textbox>
                <w:txbxContent>
                  <w:p w14:paraId="4986E50F" w14:textId="6D77E666" w:rsidR="001C1423" w:rsidRPr="00B01E63" w:rsidRDefault="001953BE" w:rsidP="003612A6">
                    <w:pPr>
                      <w:rPr>
                        <w:b/>
                        <w:bCs/>
                        <w:color w:val="FFFFFF" w:themeColor="background1"/>
                        <w:sz w:val="32"/>
                        <w:szCs w:val="32"/>
                      </w:rPr>
                    </w:pPr>
                    <w:r w:rsidRPr="00B01E63">
                      <w:rPr>
                        <w:b/>
                        <w:bCs/>
                        <w:color w:val="FFFFFF" w:themeColor="background1"/>
                        <w:sz w:val="32"/>
                        <w:szCs w:val="32"/>
                      </w:rPr>
                      <w:t>HEALTHCARE</w:t>
                    </w:r>
                    <w:r w:rsidR="001C1423" w:rsidRPr="00B01E63">
                      <w:rPr>
                        <w:b/>
                        <w:bCs/>
                        <w:color w:val="FFFFFF" w:themeColor="background1"/>
                        <w:sz w:val="32"/>
                        <w:szCs w:val="32"/>
                      </w:rPr>
                      <w:t xml:space="preserve"> </w:t>
                    </w:r>
                    <w:r w:rsidRPr="00B01E63">
                      <w:rPr>
                        <w:b/>
                        <w:bCs/>
                        <w:color w:val="FFFFFF" w:themeColor="background1"/>
                        <w:sz w:val="32"/>
                        <w:szCs w:val="32"/>
                      </w:rPr>
                      <w:t>REPORT</w:t>
                    </w:r>
                  </w:p>
                </w:txbxContent>
              </v:textbox>
            </v:shape>
          </w:pict>
        </mc:Fallback>
      </mc:AlternateContent>
    </w:r>
    <w:r>
      <w:rPr>
        <w:noProof/>
      </w:rPr>
      <w:drawing>
        <wp:anchor distT="0" distB="0" distL="114300" distR="114300" simplePos="0" relativeHeight="251656192" behindDoc="0" locked="0" layoutInCell="1" allowOverlap="1" wp14:anchorId="585B4A63" wp14:editId="1998D088">
          <wp:simplePos x="0" y="0"/>
          <wp:positionH relativeFrom="column">
            <wp:posOffset>-322580</wp:posOffset>
          </wp:positionH>
          <wp:positionV relativeFrom="paragraph">
            <wp:posOffset>-1109980</wp:posOffset>
          </wp:positionV>
          <wp:extent cx="2114985" cy="1120140"/>
          <wp:effectExtent l="0" t="0" r="0" b="3810"/>
          <wp:wrapNone/>
          <wp:docPr id="62" name="Picture 6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14985" cy="1120140"/>
                  </a:xfrm>
                  <a:prstGeom prst="rect">
                    <a:avLst/>
                  </a:prstGeom>
                </pic:spPr>
              </pic:pic>
            </a:graphicData>
          </a:graphic>
          <wp14:sizeRelH relativeFrom="page">
            <wp14:pctWidth>0</wp14:pctWidth>
          </wp14:sizeRelH>
          <wp14:sizeRelV relativeFrom="page">
            <wp14:pctHeight>0</wp14:pctHeight>
          </wp14:sizeRelV>
        </wp:anchor>
      </w:drawing>
    </w:r>
    <w:r w:rsidR="001953BE">
      <w:rPr>
        <w:noProof/>
      </w:rPr>
      <mc:AlternateContent>
        <mc:Choice Requires="wps">
          <w:drawing>
            <wp:anchor distT="0" distB="0" distL="114300" distR="114300" simplePos="0" relativeHeight="251655168" behindDoc="0" locked="0" layoutInCell="1" allowOverlap="1" wp14:anchorId="3AC0261E" wp14:editId="27A5AADE">
              <wp:simplePos x="0" y="0"/>
              <wp:positionH relativeFrom="column">
                <wp:posOffset>-859790</wp:posOffset>
              </wp:positionH>
              <wp:positionV relativeFrom="paragraph">
                <wp:posOffset>-1524000</wp:posOffset>
              </wp:positionV>
              <wp:extent cx="7858125" cy="1943100"/>
              <wp:effectExtent l="0" t="0" r="9525" b="0"/>
              <wp:wrapNone/>
              <wp:docPr id="1" name="Rectangle 1"/>
              <wp:cNvGraphicFramePr/>
              <a:graphic xmlns:a="http://schemas.openxmlformats.org/drawingml/2006/main">
                <a:graphicData uri="http://schemas.microsoft.com/office/word/2010/wordprocessingShape">
                  <wps:wsp>
                    <wps:cNvSpPr/>
                    <wps:spPr>
                      <a:xfrm>
                        <a:off x="0" y="0"/>
                        <a:ext cx="7858125" cy="1943100"/>
                      </a:xfrm>
                      <a:prstGeom prst="rect">
                        <a:avLst/>
                      </a:prstGeom>
                      <a:solidFill>
                        <a:srgbClr val="7030A0"/>
                      </a:solidFill>
                      <a:ln w="22225"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8F5B2" id="Rectangle 1" o:spid="_x0000_s1026" style="position:absolute;margin-left:-67.7pt;margin-top:-120pt;width:618.75pt;height:15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" fillcolor="#7030a0" stroked="f" strokeweight="1.75pt">
              <v:stroke endcap="round"/>
            </v:rect>
          </w:pict>
        </mc:Fallback>
      </mc:AlternateContent>
    </w:r>
  </w:p>
  <w:p w14:paraId="633A2598" w14:textId="1CEFF58C" w:rsidR="001C1423" w:rsidRDefault="001C1423" w:rsidP="003612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B46B" w14:textId="0313F5FD" w:rsidR="003612A6" w:rsidRPr="00B01E63" w:rsidRDefault="00B01E63" w:rsidP="00B01E63">
    <w:pPr>
      <w:pStyle w:val="Header"/>
    </w:pPr>
    <w:r>
      <w:rPr>
        <w:noProof/>
      </w:rPr>
      <mc:AlternateContent>
        <mc:Choice Requires="wps">
          <w:drawing>
            <wp:anchor distT="0" distB="0" distL="114300" distR="114300" simplePos="0" relativeHeight="251670528" behindDoc="0" locked="0" layoutInCell="1" allowOverlap="1" wp14:anchorId="2FD08F2D" wp14:editId="5D0B7099">
              <wp:simplePos x="0" y="0"/>
              <wp:positionH relativeFrom="column">
                <wp:posOffset>-866775</wp:posOffset>
              </wp:positionH>
              <wp:positionV relativeFrom="paragraph">
                <wp:posOffset>-428625</wp:posOffset>
              </wp:positionV>
              <wp:extent cx="7858125" cy="542925"/>
              <wp:effectExtent l="0" t="0" r="0" b="0"/>
              <wp:wrapNone/>
              <wp:docPr id="4" name="Rectangle 4"/>
              <wp:cNvGraphicFramePr/>
              <a:graphic xmlns:a="http://schemas.openxmlformats.org/drawingml/2006/main">
                <a:graphicData uri="http://schemas.microsoft.com/office/word/2010/wordprocessingShape">
                  <wps:wsp>
                    <wps:cNvSpPr/>
                    <wps:spPr>
                      <a:xfrm>
                        <a:off x="0" y="0"/>
                        <a:ext cx="7858125" cy="542925"/>
                      </a:xfrm>
                      <a:prstGeom prst="rect">
                        <a:avLst/>
                      </a:prstGeom>
                      <a:solidFill>
                        <a:srgbClr val="7030A0"/>
                      </a:solidFill>
                      <a:ln w="22225"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D08BA" id="Rectangle 4" o:spid="_x0000_s1026" style="position:absolute;margin-left:-68.25pt;margin-top:-33.75pt;width:618.75pt;height:42.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" fillcolor="#7030a0" stroked="f" strokeweight="1.75pt">
              <v:stroke endcap="round"/>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66E71"/>
    <w:multiLevelType w:val="multilevel"/>
    <w:tmpl w:val="5CCEB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645C3A"/>
    <w:multiLevelType w:val="hybridMultilevel"/>
    <w:tmpl w:val="2662D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1A1629"/>
    <w:multiLevelType w:val="multilevel"/>
    <w:tmpl w:val="AA10A2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7E6763"/>
    <w:multiLevelType w:val="multilevel"/>
    <w:tmpl w:val="DFD453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335A1B"/>
    <w:multiLevelType w:val="multilevel"/>
    <w:tmpl w:val="317CC8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F66F77"/>
    <w:multiLevelType w:val="multilevel"/>
    <w:tmpl w:val="DFD453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7267882">
    <w:abstractNumId w:val="4"/>
  </w:num>
  <w:num w:numId="2" w16cid:durableId="1243563674">
    <w:abstractNumId w:val="0"/>
  </w:num>
  <w:num w:numId="3" w16cid:durableId="865756033">
    <w:abstractNumId w:val="2"/>
  </w:num>
  <w:num w:numId="4" w16cid:durableId="193348124">
    <w:abstractNumId w:val="3"/>
  </w:num>
  <w:num w:numId="5" w16cid:durableId="1651865183">
    <w:abstractNumId w:val="5"/>
  </w:num>
  <w:num w:numId="6" w16cid:durableId="2062047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8C1"/>
    <w:rsid w:val="001953BE"/>
    <w:rsid w:val="001C1423"/>
    <w:rsid w:val="00204B95"/>
    <w:rsid w:val="00205A8B"/>
    <w:rsid w:val="00231C95"/>
    <w:rsid w:val="0024686F"/>
    <w:rsid w:val="002762EB"/>
    <w:rsid w:val="002B1BEE"/>
    <w:rsid w:val="002F6126"/>
    <w:rsid w:val="003404CE"/>
    <w:rsid w:val="003612A6"/>
    <w:rsid w:val="005B3025"/>
    <w:rsid w:val="005B6F8A"/>
    <w:rsid w:val="005B7AF0"/>
    <w:rsid w:val="005C7832"/>
    <w:rsid w:val="00672EEC"/>
    <w:rsid w:val="00704F69"/>
    <w:rsid w:val="0073341C"/>
    <w:rsid w:val="007538C1"/>
    <w:rsid w:val="00771EE9"/>
    <w:rsid w:val="007A7844"/>
    <w:rsid w:val="00891E9F"/>
    <w:rsid w:val="008B11F5"/>
    <w:rsid w:val="00964FB4"/>
    <w:rsid w:val="009F0E4C"/>
    <w:rsid w:val="00AE07E2"/>
    <w:rsid w:val="00B01E63"/>
    <w:rsid w:val="00B16276"/>
    <w:rsid w:val="00BB009E"/>
    <w:rsid w:val="00C61DA5"/>
    <w:rsid w:val="00CD65D9"/>
    <w:rsid w:val="00D17447"/>
    <w:rsid w:val="00D3748F"/>
    <w:rsid w:val="00DD10BE"/>
    <w:rsid w:val="00DD7190"/>
    <w:rsid w:val="00E20765"/>
    <w:rsid w:val="00E35BE5"/>
    <w:rsid w:val="00F7263F"/>
    <w:rsid w:val="00FC70E9"/>
    <w:rsid w:val="00FE0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C36CBA"/>
  <w15:chartTrackingRefBased/>
  <w15:docId w15:val="{05DF0420-90BD-4C34-A56F-85DF5C076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2A6"/>
    <w:pPr>
      <w:spacing w:line="288" w:lineRule="auto"/>
    </w:pPr>
    <w:rPr>
      <w:sz w:val="24"/>
      <w:szCs w:val="24"/>
    </w:rPr>
  </w:style>
  <w:style w:type="paragraph" w:styleId="Heading1">
    <w:name w:val="heading 1"/>
    <w:basedOn w:val="Normal"/>
    <w:next w:val="Normal"/>
    <w:link w:val="Heading1Char"/>
    <w:uiPriority w:val="9"/>
    <w:qFormat/>
    <w:rsid w:val="0024686F"/>
    <w:pPr>
      <w:keepNext/>
      <w:keepLines/>
      <w:spacing w:before="240" w:after="0"/>
      <w:outlineLvl w:val="0"/>
    </w:pPr>
    <w:rPr>
      <w:rFonts w:asciiTheme="majorHAnsi" w:eastAsiaTheme="majorEastAsia" w:hAnsiTheme="majorHAnsi" w:cstheme="majorBidi"/>
      <w:color w:val="7030A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86F"/>
    <w:rPr>
      <w:rFonts w:asciiTheme="majorHAnsi" w:eastAsiaTheme="majorEastAsia" w:hAnsiTheme="majorHAnsi" w:cstheme="majorBidi"/>
      <w:color w:val="7030A0"/>
      <w:sz w:val="32"/>
      <w:szCs w:val="32"/>
    </w:rPr>
  </w:style>
  <w:style w:type="paragraph" w:styleId="Title">
    <w:name w:val="Title"/>
    <w:basedOn w:val="Normal"/>
    <w:next w:val="Normal"/>
    <w:link w:val="TitleChar"/>
    <w:uiPriority w:val="10"/>
    <w:qFormat/>
    <w:rsid w:val="00704F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F6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D10BE"/>
    <w:pPr>
      <w:ind w:left="720"/>
      <w:contextualSpacing/>
    </w:pPr>
  </w:style>
  <w:style w:type="paragraph" w:styleId="Header">
    <w:name w:val="header"/>
    <w:basedOn w:val="Normal"/>
    <w:link w:val="HeaderChar"/>
    <w:uiPriority w:val="99"/>
    <w:unhideWhenUsed/>
    <w:rsid w:val="001C14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423"/>
  </w:style>
  <w:style w:type="paragraph" w:styleId="Footer">
    <w:name w:val="footer"/>
    <w:basedOn w:val="Normal"/>
    <w:link w:val="FooterChar"/>
    <w:uiPriority w:val="99"/>
    <w:unhideWhenUsed/>
    <w:rsid w:val="001C14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423"/>
  </w:style>
  <w:style w:type="character" w:styleId="Hyperlink">
    <w:name w:val="Hyperlink"/>
    <w:basedOn w:val="DefaultParagraphFont"/>
    <w:uiPriority w:val="99"/>
    <w:unhideWhenUsed/>
    <w:rsid w:val="005B7AF0"/>
    <w:rPr>
      <w:color w:val="828282" w:themeColor="hyperlink"/>
      <w:u w:val="single"/>
    </w:rPr>
  </w:style>
  <w:style w:type="character" w:styleId="UnresolvedMention">
    <w:name w:val="Unresolved Mention"/>
    <w:basedOn w:val="DefaultParagraphFont"/>
    <w:uiPriority w:val="99"/>
    <w:semiHidden/>
    <w:unhideWhenUsed/>
    <w:rsid w:val="005B7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3332">
      <w:bodyDiv w:val="1"/>
      <w:marLeft w:val="0"/>
      <w:marRight w:val="0"/>
      <w:marTop w:val="0"/>
      <w:marBottom w:val="0"/>
      <w:divBdr>
        <w:top w:val="none" w:sz="0" w:space="0" w:color="auto"/>
        <w:left w:val="none" w:sz="0" w:space="0" w:color="auto"/>
        <w:bottom w:val="none" w:sz="0" w:space="0" w:color="auto"/>
        <w:right w:val="none" w:sz="0" w:space="0" w:color="auto"/>
      </w:divBdr>
    </w:div>
    <w:div w:id="137848612">
      <w:bodyDiv w:val="1"/>
      <w:marLeft w:val="0"/>
      <w:marRight w:val="0"/>
      <w:marTop w:val="0"/>
      <w:marBottom w:val="0"/>
      <w:divBdr>
        <w:top w:val="none" w:sz="0" w:space="0" w:color="auto"/>
        <w:left w:val="none" w:sz="0" w:space="0" w:color="auto"/>
        <w:bottom w:val="none" w:sz="0" w:space="0" w:color="auto"/>
        <w:right w:val="none" w:sz="0" w:space="0" w:color="auto"/>
      </w:divBdr>
    </w:div>
    <w:div w:id="846486387">
      <w:bodyDiv w:val="1"/>
      <w:marLeft w:val="0"/>
      <w:marRight w:val="0"/>
      <w:marTop w:val="0"/>
      <w:marBottom w:val="0"/>
      <w:divBdr>
        <w:top w:val="none" w:sz="0" w:space="0" w:color="auto"/>
        <w:left w:val="none" w:sz="0" w:space="0" w:color="auto"/>
        <w:bottom w:val="none" w:sz="0" w:space="0" w:color="auto"/>
        <w:right w:val="none" w:sz="0" w:space="0" w:color="auto"/>
      </w:divBdr>
    </w:div>
    <w:div w:id="1053114586">
      <w:bodyDiv w:val="1"/>
      <w:marLeft w:val="0"/>
      <w:marRight w:val="0"/>
      <w:marTop w:val="0"/>
      <w:marBottom w:val="0"/>
      <w:divBdr>
        <w:top w:val="none" w:sz="0" w:space="0" w:color="auto"/>
        <w:left w:val="none" w:sz="0" w:space="0" w:color="auto"/>
        <w:bottom w:val="none" w:sz="0" w:space="0" w:color="auto"/>
        <w:right w:val="none" w:sz="0" w:space="0" w:color="auto"/>
      </w:divBdr>
    </w:div>
    <w:div w:id="1076123856">
      <w:bodyDiv w:val="1"/>
      <w:marLeft w:val="0"/>
      <w:marRight w:val="0"/>
      <w:marTop w:val="0"/>
      <w:marBottom w:val="0"/>
      <w:divBdr>
        <w:top w:val="none" w:sz="0" w:space="0" w:color="auto"/>
        <w:left w:val="none" w:sz="0" w:space="0" w:color="auto"/>
        <w:bottom w:val="none" w:sz="0" w:space="0" w:color="auto"/>
        <w:right w:val="none" w:sz="0" w:space="0" w:color="auto"/>
      </w:divBdr>
    </w:div>
    <w:div w:id="136625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LifeCareAssoc.com" TargetMode="External"/><Relationship Id="rId1" Type="http://schemas.openxmlformats.org/officeDocument/2006/relationships/hyperlink" Target="http://www.LifeCareAssoc.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LifeCareAssoc.com" TargetMode="External"/><Relationship Id="rId1" Type="http://schemas.openxmlformats.org/officeDocument/2006/relationships/hyperlink" Target="http://www.LifeCareAsso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ividend">
  <a:themeElements>
    <a:clrScheme name="Dividend">
      <a:dk1>
        <a:sysClr val="windowText" lastClr="000000"/>
      </a:dk1>
      <a:lt1>
        <a:sysClr val="window" lastClr="FFFFFF"/>
      </a:lt1>
      <a:dk2>
        <a:srgbClr val="3D3D3D"/>
      </a:dk2>
      <a:lt2>
        <a:srgbClr val="EBEBEB"/>
      </a:lt2>
      <a:accent1>
        <a:srgbClr val="4D1434"/>
      </a:accent1>
      <a:accent2>
        <a:srgbClr val="903163"/>
      </a:accent2>
      <a:accent3>
        <a:srgbClr val="B2324B"/>
      </a:accent3>
      <a:accent4>
        <a:srgbClr val="969FA7"/>
      </a:accent4>
      <a:accent5>
        <a:srgbClr val="66B1CE"/>
      </a:accent5>
      <a:accent6>
        <a:srgbClr val="40619D"/>
      </a:accent6>
      <a:hlink>
        <a:srgbClr val="828282"/>
      </a:hlink>
      <a:folHlink>
        <a:srgbClr val="A5A5A5"/>
      </a:folHlink>
    </a:clrScheme>
    <a:fontScheme name="Dividend">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A8F02ED94CB04F9A2C58A0FDD4790B" ma:contentTypeVersion="13" ma:contentTypeDescription="Create a new document." ma:contentTypeScope="" ma:versionID="ffa754d36ee7ef9869fe87454be6efa0">
  <xsd:schema xmlns:xsd="http://www.w3.org/2001/XMLSchema" xmlns:xs="http://www.w3.org/2001/XMLSchema" xmlns:p="http://schemas.microsoft.com/office/2006/metadata/properties" xmlns:ns2="cc574c32-84a5-430c-af11-e4a6fde8f4e9" xmlns:ns3="41f66cc4-63ea-4c49-9451-be6ac4799afe" targetNamespace="http://schemas.microsoft.com/office/2006/metadata/properties" ma:root="true" ma:fieldsID="6fc877972678a14ebb21e0a9b2e55f5c" ns2:_="" ns3:_="">
    <xsd:import namespace="cc574c32-84a5-430c-af11-e4a6fde8f4e9"/>
    <xsd:import namespace="41f66cc4-63ea-4c49-9451-be6ac4799a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74c32-84a5-430c-af11-e4a6fde8f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075422e-2a35-4871-9d09-5c6b01bf545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f66cc4-63ea-4c49-9451-be6ac4799af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A01EDD-BC18-4BB2-A306-1D3DC8D98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74c32-84a5-430c-af11-e4a6fde8f4e9"/>
    <ds:schemaRef ds:uri="41f66cc4-63ea-4c49-9451-be6ac4799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72A58D-D5F2-43B8-8AE7-839B086FABF5}">
  <ds:schemaRefs>
    <ds:schemaRef ds:uri="http://schemas.openxmlformats.org/officeDocument/2006/bibliography"/>
  </ds:schemaRefs>
</ds:datastoreItem>
</file>

<file path=customXml/itemProps4.xml><?xml version="1.0" encoding="utf-8"?>
<ds:datastoreItem xmlns:ds="http://schemas.openxmlformats.org/officeDocument/2006/customXml" ds:itemID="{83051232-6A3D-482D-998C-6A8C5D9B94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3315</TotalTime>
  <Pages>5</Pages>
  <Words>1688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 Mingus</dc:creator>
  <cp:keywords/>
  <dc:description/>
  <cp:lastModifiedBy>Kent Mingus</cp:lastModifiedBy>
  <cp:revision>19</cp:revision>
  <cp:lastPrinted>2023-01-27T19:44:00Z</cp:lastPrinted>
  <dcterms:created xsi:type="dcterms:W3CDTF">2023-01-22T02:01:00Z</dcterms:created>
  <dcterms:modified xsi:type="dcterms:W3CDTF">2023-01-30T13:24:00Z</dcterms:modified>
</cp:coreProperties>
</file>